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bookmarkStart w:id="0" w:name="_GoBack"/>
      <w:bookmarkEnd w:id="0"/>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2015;80:50-52.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Khadanga S, Lakoski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Prev Med. 2017 </w:t>
      </w:r>
      <w:r w:rsidR="003B68C8" w:rsidRPr="003B68C8">
        <w:rPr>
          <w:rFonts w:ascii="Arial" w:hAnsi="Arial" w:cs="Arial"/>
          <w:sz w:val="22"/>
          <w:szCs w:val="22"/>
        </w:rPr>
        <w:t>Nov;104:117-119. doi: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Biol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Nicotine Tob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r w:rsidR="000969B1" w:rsidRPr="00092EAA">
        <w:rPr>
          <w:rFonts w:ascii="Arial" w:hAnsi="Arial" w:cs="Arial"/>
          <w:sz w:val="22"/>
          <w:szCs w:val="22"/>
        </w:rPr>
        <w:t>doi: 10.1093/ntr/ntx073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Morford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J Cardiopulm Rehabil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Zvorsky IA, Kurti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method for studying vulnerable populations. J Exp Anal Behav.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Hitchman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8" w:history="1">
        <w:r w:rsidRPr="00092EAA">
          <w:rPr>
            <w:rFonts w:ascii="Arial" w:hAnsi="Arial" w:cs="Arial"/>
            <w:sz w:val="22"/>
            <w:szCs w:val="22"/>
          </w:rPr>
          <w:t>Stanton CA</w:t>
        </w:r>
      </w:hyperlink>
      <w:r w:rsidRPr="00092EAA">
        <w:rPr>
          <w:rFonts w:ascii="Arial" w:hAnsi="Arial" w:cs="Arial"/>
          <w:sz w:val="22"/>
          <w:szCs w:val="22"/>
        </w:rPr>
        <w:t>, Gaalema DE, Bunn JY, </w:t>
      </w:r>
      <w:hyperlink r:id="rId9" w:history="1">
        <w:r w:rsidRPr="00092EAA">
          <w:rPr>
            <w:rFonts w:ascii="Arial" w:hAnsi="Arial" w:cs="Arial"/>
            <w:sz w:val="22"/>
            <w:szCs w:val="22"/>
          </w:rPr>
          <w:t>Doogan NJ</w:t>
        </w:r>
      </w:hyperlink>
      <w:r w:rsidRPr="00092EAA">
        <w:rPr>
          <w:rFonts w:ascii="Arial" w:hAnsi="Arial" w:cs="Arial"/>
          <w:sz w:val="22"/>
          <w:szCs w:val="22"/>
        </w:rPr>
        <w:t>, </w:t>
      </w:r>
      <w:hyperlink r:id="rId10" w:history="1">
        <w:r w:rsidRPr="00092EAA">
          <w:rPr>
            <w:rFonts w:ascii="Arial" w:hAnsi="Arial" w:cs="Arial"/>
            <w:sz w:val="22"/>
            <w:szCs w:val="22"/>
          </w:rPr>
          <w:t>Redner R</w:t>
        </w:r>
      </w:hyperlink>
      <w:r w:rsidRPr="00092EAA">
        <w:rPr>
          <w:rFonts w:ascii="Arial" w:hAnsi="Arial" w:cs="Arial"/>
          <w:sz w:val="22"/>
          <w:szCs w:val="22"/>
        </w:rPr>
        <w:t>, Kurti AN, Cepeda-Benito A, Lopez AA, </w:t>
      </w:r>
      <w:hyperlink r:id="rId11" w:history="1">
        <w:r w:rsidRPr="00092EAA">
          <w:rPr>
            <w:rFonts w:ascii="Arial" w:hAnsi="Arial" w:cs="Arial"/>
            <w:sz w:val="22"/>
            <w:szCs w:val="22"/>
          </w:rPr>
          <w:t>Morehead AL</w:t>
        </w:r>
      </w:hyperlink>
      <w:r w:rsidRPr="00092EAA">
        <w:rPr>
          <w:rFonts w:ascii="Arial" w:hAnsi="Arial" w:cs="Arial"/>
          <w:sz w:val="22"/>
          <w:szCs w:val="22"/>
        </w:rPr>
        <w:t>, </w:t>
      </w:r>
      <w:hyperlink r:id="rId12"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2017 Sep;32(9):974-980. doi: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J Matern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r w:rsidR="00480B96" w:rsidRPr="00092EAA">
        <w:rPr>
          <w:rFonts w:ascii="Arial" w:hAnsi="Arial" w:cs="Arial"/>
          <w:sz w:val="22"/>
          <w:szCs w:val="22"/>
        </w:rPr>
        <w:t>prepregnancy and pregnancy urinary protein levels in healthy nulliparous women</w:t>
      </w:r>
      <w:r w:rsidRPr="00092EAA">
        <w:rPr>
          <w:rFonts w:ascii="Arial" w:hAnsi="Arial" w:cs="Arial"/>
          <w:sz w:val="22"/>
          <w:szCs w:val="22"/>
        </w:rPr>
        <w:t>. Reprod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J Cardiopulm Rehabil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Sigmon SC, Schwartz RP, Higgins ST. Buprenorphine for persons on waiting lists for treatment for opioid dependence. N Engl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Cardiopulm Rehabil Prev. </w:t>
      </w:r>
      <w:r w:rsidR="003B68C8" w:rsidRPr="00092EAA">
        <w:rPr>
          <w:rFonts w:ascii="Arial" w:hAnsi="Arial" w:cs="Arial"/>
          <w:sz w:val="22"/>
          <w:szCs w:val="22"/>
        </w:rPr>
        <w:t xml:space="preserve">2018 Jan;38(1):38-42. </w:t>
      </w:r>
      <w:r w:rsidR="00E0318B" w:rsidRPr="00092EAA">
        <w:rPr>
          <w:rFonts w:ascii="Arial" w:hAnsi="Arial" w:cs="Arial"/>
          <w:sz w:val="22"/>
          <w:szCs w:val="22"/>
        </w:rPr>
        <w:t>doi: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Int Perspect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Zvorsky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r w:rsidR="003B332B" w:rsidRPr="00092EAA">
        <w:rPr>
          <w:rFonts w:ascii="Arial" w:hAnsi="Arial" w:cs="Arial"/>
          <w:sz w:val="22"/>
          <w:szCs w:val="22"/>
        </w:rPr>
        <w:t>Nic Tob Res</w:t>
      </w:r>
      <w:r w:rsidR="004A120D" w:rsidRPr="00092EAA">
        <w:rPr>
          <w:rFonts w:ascii="Arial" w:hAnsi="Arial" w:cs="Arial"/>
          <w:sz w:val="22"/>
          <w:szCs w:val="22"/>
        </w:rPr>
        <w:t>. 2017 May 19. doi: 10.1093/ntr/ntx111.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doi: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Nicotine Tob Res. 2017 Nov 7;19(12):1425-1433. doi: 10.1093/ntr/ntw201.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Keith DR, Kurti AN, Davis DR, Zvorsky IA, Higgins ST. A review of the effects of very low nicotine content cigarettes on behavioral and cognitive performance</w:t>
      </w:r>
      <w:r w:rsidR="0018352D" w:rsidRPr="00092EAA">
        <w:rPr>
          <w:rFonts w:ascii="Arial" w:hAnsi="Arial" w:cs="Arial"/>
          <w:sz w:val="22"/>
          <w:szCs w:val="22"/>
        </w:rPr>
        <w:t>.  Prev Med</w:t>
      </w:r>
      <w:r w:rsidR="001253EA" w:rsidRPr="00092EAA">
        <w:rPr>
          <w:rFonts w:ascii="Arial" w:hAnsi="Arial" w:cs="Arial"/>
          <w:sz w:val="22"/>
          <w:szCs w:val="22"/>
        </w:rPr>
        <w:t>. 2017 Nov;104:100-116. doi: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r w:rsidR="0018352D" w:rsidRPr="00092EAA">
        <w:rPr>
          <w:rFonts w:ascii="Arial" w:hAnsi="Arial" w:cs="Arial"/>
          <w:sz w:val="22"/>
          <w:szCs w:val="22"/>
        </w:rPr>
        <w:t>Prev Med</w:t>
      </w:r>
      <w:r w:rsidR="001253EA" w:rsidRPr="00092EAA">
        <w:rPr>
          <w:rFonts w:ascii="Arial" w:hAnsi="Arial" w:cs="Arial"/>
          <w:sz w:val="22"/>
          <w:szCs w:val="22"/>
        </w:rPr>
        <w:t>. 2017 Nov;104:124-132. doi: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092EAA">
        <w:rPr>
          <w:rFonts w:ascii="Arial" w:hAnsi="Arial" w:cs="Arial"/>
          <w:sz w:val="22"/>
          <w:szCs w:val="22"/>
        </w:rPr>
        <w:t>Prev Med</w:t>
      </w:r>
      <w:r w:rsidR="00E50675" w:rsidRPr="00092EAA">
        <w:rPr>
          <w:rFonts w:ascii="Arial" w:hAnsi="Arial" w:cs="Arial"/>
          <w:sz w:val="22"/>
          <w:szCs w:val="22"/>
        </w:rPr>
        <w:t>. 2017</w:t>
      </w:r>
      <w:r w:rsidR="001253EA" w:rsidRPr="00092EAA">
        <w:rPr>
          <w:rFonts w:ascii="Arial" w:hAnsi="Arial" w:cs="Arial"/>
          <w:sz w:val="22"/>
          <w:szCs w:val="22"/>
        </w:rPr>
        <w:t xml:space="preserve"> Nov;104:57-62. doi: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Kurti AN, Redner R, Lopez AA, Keith DR, Stanton CA, Gaalema DE, Bunn J, Doogan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Prev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r w:rsidR="001253EA" w:rsidRPr="00092EAA">
        <w:rPr>
          <w:rFonts w:ascii="Arial" w:hAnsi="Arial" w:cs="Arial"/>
          <w:sz w:val="22"/>
          <w:szCs w:val="22"/>
        </w:rPr>
        <w:t>Nov;104:50-56. doi: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Clark EM, Jones CA, Williams JR, Kurti AN, Norotsky MD, Danforth CM, &amp; Dodds PS. Vaporous marketing: uncovering pervasive electronic cigarette advertisements on Twitter.  PLoS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;11(7):e0157304. Doi: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Pericot-Valverde I, Gaalema DE, Priest JS, Higgins ST.  E-cigarette awareness, perceived harmfulness, and ever use among U.S. adults.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Nov;104:92-99. doi: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Nov;104:133-136. doi: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Johnson AL, Rath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Prev Med </w:t>
      </w:r>
      <w:r w:rsidR="001253EA" w:rsidRPr="00092EAA">
        <w:rPr>
          <w:rFonts w:ascii="Arial" w:hAnsi="Arial" w:cs="Arial"/>
          <w:sz w:val="22"/>
          <w:szCs w:val="22"/>
        </w:rPr>
        <w:t>2017 Nov;104:63-70. doi: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2017 Nov;96(5):365-369. doi: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092EAA">
        <w:rPr>
          <w:rFonts w:ascii="Arial" w:eastAsia="Times New Roman" w:hAnsi="Arial" w:cs="Arial"/>
          <w:color w:val="212121"/>
          <w:sz w:val="22"/>
          <w:szCs w:val="22"/>
          <w:shd w:val="clear" w:color="auto" w:fill="FFFFFF"/>
        </w:rPr>
        <w:t>2017 Aug 17. doi: 10.1093/ntr/ntx181.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r w:rsidRPr="00092EAA">
        <w:rPr>
          <w:rFonts w:ascii="Arial" w:hAnsi="Arial" w:cs="Arial"/>
          <w:sz w:val="22"/>
          <w:szCs w:val="22"/>
        </w:rPr>
        <w:t>doi: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2018 Jan;97(1):76-78. doi: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Khadanga S, Ades PA. What do we tell patients with coronary artery disease about marijuana use? Coron Artery Dis. </w:t>
      </w:r>
      <w:r w:rsidR="00742D23" w:rsidRPr="00092EAA">
        <w:rPr>
          <w:rFonts w:ascii="Arial" w:eastAsia="Times New Roman" w:hAnsi="Arial" w:cs="Arial"/>
          <w:color w:val="212121"/>
          <w:sz w:val="22"/>
          <w:szCs w:val="22"/>
          <w:shd w:val="clear" w:color="auto" w:fill="FFFFFF"/>
        </w:rPr>
        <w:t>2018 Jan;29(1):1-3. doi: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2017 Aug 18. doi: 10.1093/ntr/ntx178.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r w:rsidRPr="00092EAA">
        <w:rPr>
          <w:rFonts w:ascii="Arial" w:eastAsia="Times New Roman" w:hAnsi="Arial" w:cs="Arial"/>
          <w:color w:val="212121"/>
          <w:sz w:val="22"/>
          <w:szCs w:val="22"/>
          <w:shd w:val="clear" w:color="auto" w:fill="FFFFFF"/>
        </w:rPr>
        <w:t>Prev Med. 2017 Nov;104:1-3. doi: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Am J Perinatol. 2017 Nov 28. doi: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J Pharmacol Exp Ther. 2018 Feb;364(2):238-245. doi: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8AC9EDF"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Riley H, Headley S, Winter C, Mazur S, Gaalema DE, Goff S, Lindenauer PK, Pack QR.  Effect of smoking status on exercise perception and intentions for cardiac rehabilitation enrollment among patients hospitalized with an acute cardiac condition.  J Cardiopulm Rehabil Prev. 201</w:t>
      </w:r>
      <w:r w:rsidR="00FE6609">
        <w:rPr>
          <w:rFonts w:ascii="Arial" w:hAnsi="Arial" w:cs="Arial"/>
          <w:sz w:val="22"/>
          <w:szCs w:val="22"/>
        </w:rPr>
        <w:t>8</w:t>
      </w:r>
      <w:r w:rsidRPr="00092EAA">
        <w:rPr>
          <w:rFonts w:ascii="Arial" w:hAnsi="Arial" w:cs="Arial"/>
          <w:sz w:val="22"/>
          <w:szCs w:val="22"/>
        </w:rPr>
        <w:t xml:space="preserve"> Nov </w:t>
      </w:r>
      <w:r w:rsidR="00FE6609">
        <w:rPr>
          <w:rFonts w:ascii="Arial" w:hAnsi="Arial" w:cs="Arial"/>
          <w:sz w:val="22"/>
          <w:szCs w:val="22"/>
        </w:rPr>
        <w:t>16</w:t>
      </w:r>
      <w:r w:rsidRPr="00092EAA">
        <w:rPr>
          <w:rFonts w:ascii="Arial" w:hAnsi="Arial" w:cs="Arial"/>
          <w:sz w:val="22"/>
          <w:szCs w:val="22"/>
        </w:rPr>
        <w:t>.  Doi: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Mays D, Villanti AC, Niaura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2017. Doi: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Abudayyeh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Doi: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Collins L, Glasser AM, Abudayyeh H, Pearson JL, Villanti AC.  E-cigarette marketing and communication: How e-cigarette companies market e-cigarettes and the public engages with e-cigarette information.  Nic Tob Res. 2018 Jan 5. Doi:10.1093/ntr/ntx284.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ti AC, Niaura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Doi: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2018 Apr 10. doi: 10.1093/tbm/iby027.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Ganz O, Johnson AL, Cohn AM, Rath J, Horn K, Vallone D, Villanti AC. Tobacco harm perceptions and use among sexual and gender minorities: findings from a national sample of young adults in the United States.  Addict Behav. 2018 Jan 31;81:104-108. Doi: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Fujii MH, Hodges AC, Russell RL, Roensch K, Beynnon B, Ahern TP, Holoch P, Moore JS, Ames SE, MacLean CD.  Post-discharge opioid prescribing and use after common surgical procedures.  J Am Coll Surg. 2018 Feb 27. Doi: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Villanti AC, Niaura RS, Abrams DB, Mermelstein R.  Preventing smoking progression in young adults: the concept of prevescalation.  Prev Sci. 2018 Mar 10. Doi: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Cardiopulm Rehabil Prev. 2018</w:t>
      </w:r>
      <w:r>
        <w:rPr>
          <w:rFonts w:ascii="Arial" w:hAnsi="Arial" w:cs="Arial"/>
          <w:sz w:val="22"/>
          <w:szCs w:val="22"/>
        </w:rPr>
        <w:t xml:space="preserve"> May;37(3)175-181. Doi: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Kurti AN, Keith DR, Villanti AC, Stanton CA, Gaalema DE, Bunn YU, Doogan NJ, Cepeda-Benito A, Roberts ME, Higgins ST.  Tobacco and nicotine delivery product use in a US national sample of women of reproductive age.  Prev Med. 2018 Mar 17. Doi: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t xml:space="preserve">Cepeda-Benito A, Doogan NJ, Redner R, Roberts ME, Kurti AN, Villanti AC, Lopez AA, Quisenberry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rend differences in men and women in rural and urban U.S. settings.  Prev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color w:val="212121"/>
          <w:sz w:val="22"/>
          <w:szCs w:val="22"/>
          <w:shd w:val="clear" w:color="auto" w:fill="FFFFFF"/>
        </w:rPr>
        <w:t xml:space="preserve">Harraz OF, Longden TA, Dabertrand F, Hill-Eubanks D, Nelson MT.  Endothelial GqPCR activity controls capillary electrical signaling and brain blood flow through PIP&lt;sub&gt;2&lt;/sub&gt; depletion.  </w:t>
      </w:r>
      <w:r w:rsidRPr="00183F04">
        <w:rPr>
          <w:rFonts w:ascii="Arial" w:eastAsia="Times New Roman" w:hAnsi="Arial" w:cs="Arial"/>
          <w:color w:val="212121"/>
          <w:sz w:val="22"/>
          <w:szCs w:val="22"/>
        </w:rPr>
        <w:t>Proc Natl Acad Sci U S A</w:t>
      </w:r>
      <w:r w:rsidRPr="00183F04">
        <w:rPr>
          <w:rFonts w:ascii="Arial" w:eastAsia="Times New Roman" w:hAnsi="Arial" w:cs="Arial"/>
          <w:color w:val="212121"/>
          <w:sz w:val="22"/>
          <w:szCs w:val="22"/>
          <w:shd w:val="clear" w:color="auto" w:fill="FFFFFF"/>
        </w:rPr>
        <w:t>. 2018 Mar 26. doi: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Higgins ST, Bergeria CL, Davis DR, Streck JM, Villanti AC, Hughes JR, Sigmon SC, Tidey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Gaalema DE, Stitzer ML, Priest JS, Skelly JM, Reed DD, Bunn JY, Tromblee MA, Arger CA, Miller ME. Response to reduced nicotine content cigarettes among smokers differing in tobacco dependence severity.  Prev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Apr 15. doi: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Chaarani B, Spechler PA, Ivanciu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Nicotine Tob Res. 2018 Apr 6. doi: 10.1093/ntr/nty070.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Nicotine Tob Res. 2018 Apr 12. doi: 10.1093/ntr/nty064.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Ahern TP, Veres K, Jiang T, Farkas DK, Lash TL, Sørensen HT, Gradus JL. Adjustment disorder and type-specific cancer incidence: a Danish cohort study. Acta Oncol. 2018 Apr 24:1-6. doi: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variations in cardiac rehabilitation use: Regional variations in medical care or in patient behaviors</w:t>
      </w:r>
      <w:r w:rsidRPr="00A43CB3">
        <w:rPr>
          <w:rFonts w:ascii="Arial" w:eastAsia="Times New Roman" w:hAnsi="Arial" w:cs="Arial"/>
          <w:color w:val="000000"/>
          <w:sz w:val="22"/>
          <w:szCs w:val="22"/>
        </w:rPr>
        <w:t>?  Circulation. 2018 May 1;137(18):1909-1911. doi: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A43CB3">
        <w:rPr>
          <w:rFonts w:ascii="Arial" w:eastAsia="Times New Roman" w:hAnsi="Arial" w:cs="Arial"/>
          <w:color w:val="212121"/>
          <w:sz w:val="22"/>
          <w:szCs w:val="22"/>
          <w:shd w:val="clear" w:color="auto" w:fill="FFFFFF"/>
        </w:rPr>
        <w:t xml:space="preserve">Mercincavage M, Lochbuehler K, Villanti AC, Wileyto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Nicotine Tob Res</w:t>
      </w:r>
      <w:r w:rsidRPr="00A43CB3">
        <w:rPr>
          <w:rFonts w:ascii="Arial" w:eastAsia="Times New Roman" w:hAnsi="Arial" w:cs="Arial"/>
          <w:color w:val="212121"/>
          <w:sz w:val="22"/>
          <w:szCs w:val="22"/>
          <w:shd w:val="clear" w:color="auto" w:fill="FFFFFF"/>
        </w:rPr>
        <w:t>. 2018 Apr 28. doi: 10.1093/ntr/nty082.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935D0E">
        <w:rPr>
          <w:rFonts w:ascii="Arial" w:eastAsia="Times New Roman" w:hAnsi="Arial" w:cs="Arial"/>
          <w:color w:val="212121"/>
          <w:sz w:val="22"/>
          <w:szCs w:val="22"/>
          <w:shd w:val="clear" w:color="auto" w:fill="FFFFFF"/>
        </w:rPr>
        <w:t>Pericot-Valverde I, Elliott RJ, Miller M, Tidey J, Gaalema DE.  Posttraumatic Stress Disorder and tobacco use: A systematic review.  Addict Behav.</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2018 May 3;84:238-247. doi: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Gaalema DE, Pericot-Valverde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Doogan NJ, Keith DR, Kurti AN, Lopez A, Nighbor </w:t>
      </w:r>
      <w:r w:rsidR="00ED5B6E">
        <w:rPr>
          <w:rFonts w:ascii="Arial" w:hAnsi="Arial" w:cs="Arial"/>
          <w:sz w:val="22"/>
          <w:szCs w:val="22"/>
        </w:rPr>
        <w:t>T</w:t>
      </w:r>
      <w:r w:rsidRPr="00935D0E">
        <w:rPr>
          <w:rFonts w:ascii="Arial" w:hAnsi="Arial" w:cs="Arial"/>
          <w:sz w:val="22"/>
          <w:szCs w:val="22"/>
        </w:rPr>
        <w:t>, Parker M, Quisenberry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r w:rsidRPr="004A7EDD">
        <w:rPr>
          <w:rFonts w:ascii="Arial" w:hAnsi="Arial" w:cs="Arial"/>
          <w:sz w:val="22"/>
          <w:szCs w:val="22"/>
        </w:rPr>
        <w:t>Prev Med. 2018 May 7.  doi: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3FBF668C"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Prev Med. </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Leadholm K, Rengo </w:t>
      </w:r>
      <w:r w:rsidR="002E432F">
        <w:rPr>
          <w:rFonts w:ascii="Arial" w:eastAsia="Times New Roman" w:hAnsi="Arial" w:cs="Arial"/>
          <w:color w:val="000000"/>
          <w:sz w:val="22"/>
          <w:szCs w:val="22"/>
          <w:shd w:val="clear" w:color="auto" w:fill="FFFFFF"/>
        </w:rPr>
        <w:t xml:space="preserve">J, Naud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1996-2015. J Cardiopulm Rehabil Prev.</w:t>
      </w:r>
      <w:r w:rsidR="002E432F">
        <w:rPr>
          <w:rFonts w:ascii="Arial" w:eastAsia="Times New Roman" w:hAnsi="Arial" w:cs="Arial"/>
          <w:color w:val="000000"/>
          <w:sz w:val="22"/>
          <w:szCs w:val="22"/>
          <w:shd w:val="clear" w:color="auto" w:fill="FFFFFF"/>
        </w:rPr>
        <w:t xml:space="preserve"> In press.</w:t>
      </w:r>
    </w:p>
    <w:p w14:paraId="07F55A55" w14:textId="35101149"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Lindenauer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J Cardiopulm Rehabil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t xml:space="preserve">Taghavi T, Arger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Tidey JW, Kurti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r w:rsidRPr="00850DB4">
        <w:rPr>
          <w:rFonts w:ascii="Arial" w:eastAsia="Times New Roman" w:hAnsi="Arial" w:cs="Arial"/>
          <w:color w:val="000000" w:themeColor="text1"/>
          <w:sz w:val="22"/>
          <w:szCs w:val="22"/>
        </w:rPr>
        <w:t>Prev Med</w:t>
      </w:r>
      <w:r w:rsidRPr="00850DB4">
        <w:rPr>
          <w:rFonts w:ascii="Arial" w:eastAsia="Times New Roman" w:hAnsi="Arial" w:cs="Arial"/>
          <w:color w:val="000000" w:themeColor="text1"/>
          <w:sz w:val="22"/>
          <w:szCs w:val="22"/>
          <w:shd w:val="clear" w:color="auto" w:fill="FFFFFF"/>
        </w:rPr>
        <w:t>. 2018 Jun 8. doi: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2018 Jun 12. doi: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C052FB">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r w:rsidRPr="00C052FB">
        <w:rPr>
          <w:rFonts w:ascii="Arial" w:eastAsia="Times New Roman" w:hAnsi="Arial" w:cs="Arial"/>
          <w:color w:val="212121"/>
          <w:sz w:val="22"/>
          <w:szCs w:val="22"/>
        </w:rPr>
        <w:t>Eur J Neurosci</w:t>
      </w:r>
      <w:r w:rsidRPr="00C052FB">
        <w:rPr>
          <w:rFonts w:ascii="Arial" w:eastAsia="Times New Roman" w:hAnsi="Arial" w:cs="Arial"/>
          <w:color w:val="212121"/>
          <w:sz w:val="22"/>
          <w:szCs w:val="22"/>
          <w:shd w:val="clear" w:color="auto" w:fill="FFFFFF"/>
        </w:rPr>
        <w:t>. 2018 Jun 11. doi: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2018 Jun 20. doi: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Niaura RS. </w:t>
      </w:r>
      <w:r w:rsidRPr="00EB683E">
        <w:rPr>
          <w:rFonts w:ascii="Arial" w:hAnsi="Arial" w:cs="Arial"/>
          <w:color w:val="212121"/>
          <w:sz w:val="22"/>
          <w:szCs w:val="22"/>
        </w:rPr>
        <w:t xml:space="preserve">Managing nicotine without smoke to save lives now: Evidence for harm minimization. </w:t>
      </w:r>
      <w:r w:rsidRPr="00EB683E">
        <w:rPr>
          <w:rFonts w:ascii="Arial" w:eastAsia="Times New Roman" w:hAnsi="Arial" w:cs="Arial"/>
          <w:color w:val="212121"/>
          <w:sz w:val="22"/>
          <w:szCs w:val="22"/>
        </w:rPr>
        <w:t>Prev Med</w:t>
      </w:r>
      <w:r w:rsidRPr="00EB683E">
        <w:rPr>
          <w:rFonts w:ascii="Arial" w:eastAsia="Times New Roman" w:hAnsi="Arial" w:cs="Arial"/>
          <w:color w:val="212121"/>
          <w:sz w:val="22"/>
          <w:szCs w:val="22"/>
          <w:shd w:val="clear" w:color="auto" w:fill="FFFFFF"/>
        </w:rPr>
        <w:t xml:space="preserve">. 2018 Jun 23. doi: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r w:rsidRPr="00FA153E">
        <w:rPr>
          <w:rFonts w:ascii="Arial" w:eastAsia="Times New Roman" w:hAnsi="Arial" w:cs="Arial"/>
          <w:color w:val="212121"/>
          <w:sz w:val="22"/>
          <w:szCs w:val="22"/>
        </w:rPr>
        <w:t xml:space="preserve">Streck JM, Ochalek TA, Badger GJ, Sigmon SC. </w:t>
      </w:r>
      <w:r w:rsidRPr="00FA153E">
        <w:rPr>
          <w:rFonts w:ascii="Arial" w:hAnsi="Arial" w:cs="Arial"/>
          <w:color w:val="212121"/>
          <w:sz w:val="22"/>
          <w:szCs w:val="22"/>
        </w:rPr>
        <w:t xml:space="preserve">Interim buprenorphine treatment during delays to comprehensive treatment: Changes in psychiatric symptoms. </w:t>
      </w:r>
      <w:r w:rsidRPr="00FA153E">
        <w:rPr>
          <w:rFonts w:ascii="Arial" w:eastAsia="Times New Roman" w:hAnsi="Arial" w:cs="Arial"/>
          <w:color w:val="212121"/>
          <w:sz w:val="22"/>
          <w:szCs w:val="22"/>
        </w:rPr>
        <w:t>Exp Clin Psychopharmacol</w:t>
      </w:r>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560E9E8A"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B35350">
        <w:rPr>
          <w:rFonts w:ascii="Arial" w:eastAsia="Times New Roman" w:hAnsi="Arial" w:cs="Arial"/>
          <w:color w:val="212121"/>
          <w:sz w:val="22"/>
          <w:szCs w:val="22"/>
          <w:shd w:val="clear" w:color="auto" w:fill="FFFFFF"/>
        </w:rPr>
        <w:t xml:space="preserve">Tob Reg Sci.  </w:t>
      </w:r>
      <w:r w:rsidR="003218AA" w:rsidRPr="003218AA">
        <w:rPr>
          <w:rFonts w:ascii="Arial" w:eastAsia="Times New Roman" w:hAnsi="Arial" w:cs="Arial"/>
          <w:color w:val="212121"/>
          <w:sz w:val="22"/>
          <w:szCs w:val="22"/>
          <w:shd w:val="clear" w:color="auto" w:fill="FFFFFF"/>
        </w:rPr>
        <w:t>2018 Sep;4(5):84-91. doi: 10.18001/TRS.4.5.8.</w:t>
      </w:r>
      <w:r w:rsidR="003218AA">
        <w:rPr>
          <w:rFonts w:ascii="Arial" w:eastAsia="Times New Roman" w:hAnsi="Arial" w:cs="Arial"/>
          <w:color w:val="212121"/>
          <w:sz w:val="22"/>
          <w:szCs w:val="22"/>
          <w:shd w:val="clear" w:color="auto" w:fill="FFFFFF"/>
        </w:rPr>
        <w:t xml:space="preserve"> </w:t>
      </w:r>
      <w:r w:rsidR="003218AA" w:rsidRPr="003218AA">
        <w:rPr>
          <w:rFonts w:ascii="Arial" w:eastAsia="Times New Roman" w:hAnsi="Arial" w:cs="Arial"/>
          <w:color w:val="212121"/>
          <w:sz w:val="22"/>
          <w:szCs w:val="22"/>
          <w:shd w:val="clear" w:color="auto" w:fill="FFFFFF"/>
        </w:rPr>
        <w:t>PMID: 30417034</w:t>
      </w:r>
      <w:r w:rsidR="003218AA">
        <w:rPr>
          <w:rFonts w:ascii="Arial" w:eastAsia="Times New Roman" w:hAnsi="Arial" w:cs="Arial"/>
          <w:color w:val="212121"/>
          <w:sz w:val="22"/>
          <w:szCs w:val="22"/>
          <w:shd w:val="clear" w:color="auto" w:fill="FFFFFF"/>
        </w:rPr>
        <w:t>.</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r w:rsidRPr="005A3126">
        <w:rPr>
          <w:rFonts w:ascii="Arial" w:eastAsia="Times New Roman" w:hAnsi="Arial" w:cs="Arial"/>
          <w:color w:val="212121"/>
          <w:sz w:val="22"/>
          <w:szCs w:val="22"/>
        </w:rPr>
        <w:t>Prev Med Rep</w:t>
      </w:r>
      <w:r w:rsidRPr="005A3126">
        <w:rPr>
          <w:rFonts w:ascii="Arial" w:eastAsia="Times New Roman" w:hAnsi="Arial" w:cs="Arial"/>
          <w:color w:val="212121"/>
          <w:sz w:val="22"/>
          <w:szCs w:val="22"/>
          <w:shd w:val="clear" w:color="auto" w:fill="FFFFFF"/>
        </w:rPr>
        <w:t>. 2018 Jun 30;11:176-179. doi: 10.1016/j.pmedr.2018.06.016.  PMID: 29992083</w:t>
      </w:r>
    </w:p>
    <w:p w14:paraId="31551D70" w14:textId="77777777" w:rsidR="00854208" w:rsidRPr="00854208" w:rsidRDefault="005A3126"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Doogan NJ, Redner R, Kurti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2017 Sep;32(9):974-980. doi: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2957229D" w:rsidR="0070586D" w:rsidRPr="00854208" w:rsidRDefault="0069453A"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4208">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w:t>
      </w:r>
      <w:r w:rsidR="00854208" w:rsidRPr="00854208">
        <w:rPr>
          <w:rFonts w:ascii="Arial" w:eastAsia="Times New Roman" w:hAnsi="Arial" w:cs="Arial"/>
          <w:color w:val="000000"/>
          <w:sz w:val="22"/>
          <w:szCs w:val="22"/>
          <w:shd w:val="clear" w:color="auto" w:fill="FFFFFF"/>
        </w:rPr>
        <w:t>2018 Sep 24. doi: 10.1016/j.ypmed.2018.09.011. PMID: 30261245</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2018 Mar 10;190:235-241. doi: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Harraz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r w:rsidRPr="00467406">
        <w:rPr>
          <w:rFonts w:ascii="Arial" w:eastAsia="Times New Roman" w:hAnsi="Arial" w:cs="Arial"/>
          <w:color w:val="212121"/>
          <w:sz w:val="22"/>
          <w:szCs w:val="22"/>
        </w:rPr>
        <w:t>Elife</w:t>
      </w:r>
      <w:r w:rsidRPr="00467406">
        <w:rPr>
          <w:rFonts w:ascii="Arial" w:eastAsia="Times New Roman" w:hAnsi="Arial" w:cs="Arial"/>
          <w:color w:val="212121"/>
          <w:sz w:val="22"/>
          <w:szCs w:val="22"/>
          <w:shd w:val="clear" w:color="auto" w:fill="FFFFFF"/>
        </w:rPr>
        <w:t>. 2018 Aug 7;7. doi: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r w:rsidRPr="00A00542">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Nicotine Tob Res</w:t>
      </w:r>
      <w:r w:rsidRPr="00A00542">
        <w:rPr>
          <w:rFonts w:ascii="Arial" w:eastAsia="Times New Roman" w:hAnsi="Arial" w:cs="Arial"/>
          <w:color w:val="000000"/>
          <w:sz w:val="22"/>
          <w:szCs w:val="22"/>
          <w:shd w:val="clear" w:color="auto" w:fill="FFFFFF"/>
        </w:rPr>
        <w:t>. In press.</w:t>
      </w:r>
    </w:p>
    <w:p w14:paraId="6AC50CE0" w14:textId="77777777" w:rsidR="001861BD" w:rsidRPr="001861BD" w:rsidRDefault="0089633E"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t>Johnson AL, Collins LK, Villanti AC, Pearson JL, Niaura RS. Patterns of Nicotine and Tobacco Product Use in Youth and Young Adults in the United States, 2011-2015. </w:t>
      </w:r>
      <w:r w:rsidRPr="0089633E">
        <w:rPr>
          <w:rFonts w:ascii="Arial" w:eastAsia="Times New Roman" w:hAnsi="Arial" w:cs="Arial"/>
          <w:iCs/>
          <w:color w:val="212121"/>
          <w:sz w:val="22"/>
          <w:szCs w:val="22"/>
        </w:rPr>
        <w:t>Nicotine Tob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2018;20(suppl</w:t>
      </w:r>
      <w:r w:rsidR="00DC2089">
        <w:rPr>
          <w:rFonts w:ascii="Arial" w:eastAsia="Times New Roman" w:hAnsi="Arial" w:cs="Arial"/>
          <w:color w:val="212121"/>
          <w:sz w:val="22"/>
          <w:szCs w:val="22"/>
          <w:shd w:val="clear" w:color="auto" w:fill="FFFFFF"/>
        </w:rPr>
        <w:t xml:space="preserve"> </w:t>
      </w:r>
      <w:r w:rsidRPr="0089633E">
        <w:rPr>
          <w:rFonts w:ascii="Arial" w:eastAsia="Times New Roman" w:hAnsi="Arial" w:cs="Arial"/>
          <w:color w:val="212121"/>
          <w:sz w:val="22"/>
          <w:szCs w:val="22"/>
          <w:shd w:val="clear" w:color="auto" w:fill="FFFFFF"/>
        </w:rPr>
        <w:t>1):S48-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p w14:paraId="23DDEA1C" w14:textId="1F0719E3" w:rsidR="001861BD" w:rsidRPr="001861B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1861BD">
        <w:rPr>
          <w:rFonts w:ascii="Arial" w:hAnsi="Arial" w:cs="Arial"/>
          <w:sz w:val="22"/>
          <w:szCs w:val="22"/>
        </w:rPr>
        <w:t>Kurti AN, Bunn JY, Villanti AC, Stanton CA, Redner R, Lopez AA, Gaalema DE, Doogan NJ, Cepeda-Benito A, Roberts ME, Phillips JK, Quisenberry AJ, Keith</w:t>
      </w:r>
      <w:r w:rsidR="0036068D">
        <w:rPr>
          <w:rFonts w:ascii="Arial" w:hAnsi="Arial" w:cs="Arial"/>
          <w:sz w:val="22"/>
          <w:szCs w:val="22"/>
        </w:rPr>
        <w:t xml:space="preserve"> </w:t>
      </w:r>
      <w:r w:rsidRPr="001861BD">
        <w:rPr>
          <w:rFonts w:ascii="Arial" w:hAnsi="Arial" w:cs="Arial"/>
          <w:sz w:val="22"/>
          <w:szCs w:val="22"/>
        </w:rPr>
        <w:t>DR, Higgins ST.</w:t>
      </w:r>
      <w:r>
        <w:rPr>
          <w:rFonts w:ascii="Arial" w:hAnsi="Arial" w:cs="Arial"/>
          <w:sz w:val="22"/>
          <w:szCs w:val="22"/>
        </w:rPr>
        <w:t xml:space="preserve"> </w:t>
      </w:r>
      <w:r w:rsidRPr="001861BD">
        <w:rPr>
          <w:rFonts w:ascii="Arial" w:hAnsi="Arial" w:cs="Arial"/>
          <w:sz w:val="22"/>
          <w:szCs w:val="22"/>
        </w:rPr>
        <w:t>Patterns of single and multiple tobacco product use among U.S. women of reproductive age. Nicotine Tob Res. 2108 Aug 14;20(suppl 1):S71-S80.</w:t>
      </w:r>
    </w:p>
    <w:p w14:paraId="4A534EB0" w14:textId="7CF024ED" w:rsidR="001861BD" w:rsidRPr="00214DDF"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1861BD">
        <w:rPr>
          <w:rFonts w:ascii="Arial" w:hAnsi="Arial" w:cs="Arial"/>
          <w:sz w:val="22"/>
          <w:szCs w:val="22"/>
        </w:rPr>
        <w:t xml:space="preserve">Kurti AN, Redner R, Nighbor T, Lopez AA, Keith DR, Villanti AC, Stanton CA, Gaalema DE, Bunn JY, Doogan NJ, Cepeda-Benito A, Roberts ME, Phillips J, Parker M, </w:t>
      </w:r>
      <w:r>
        <w:rPr>
          <w:rFonts w:ascii="Arial" w:hAnsi="Arial" w:cs="Arial"/>
          <w:sz w:val="22"/>
          <w:szCs w:val="22"/>
        </w:rPr>
        <w:t xml:space="preserve">Quisenberry A, Higgins ST. </w:t>
      </w:r>
      <w:r w:rsidRPr="001861BD">
        <w:rPr>
          <w:rFonts w:ascii="Arial" w:hAnsi="Arial" w:cs="Arial"/>
          <w:sz w:val="22"/>
          <w:szCs w:val="22"/>
        </w:rPr>
        <w:t>Examining the relationship between pregnancy and quitting tobacco products among a U.S. national sample of women of reproductive age.  Prev Med. 2018 Aug 23.  Doi: 10.1016/j.ypmed.2018.08.019.</w:t>
      </w:r>
    </w:p>
    <w:p w14:paraId="731B525F" w14:textId="77777777" w:rsidR="00FE1075" w:rsidRPr="00FE1075"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214DDF">
        <w:rPr>
          <w:rFonts w:ascii="Arial" w:eastAsia="Times New Roman" w:hAnsi="Arial" w:cs="Arial"/>
          <w:color w:val="212121"/>
          <w:sz w:val="22"/>
          <w:szCs w:val="22"/>
          <w:shd w:val="clear" w:color="auto" w:fill="FFFFFF"/>
        </w:rPr>
        <w:t xml:space="preserve">Cohn AM, Johnson AL, Rose SW, Pearson JL, Villanti AC, Stanton C. </w:t>
      </w:r>
      <w:r w:rsidRPr="00214DDF">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214DDF">
        <w:rPr>
          <w:rFonts w:ascii="Arial" w:eastAsia="Times New Roman" w:hAnsi="Arial" w:cs="Arial"/>
          <w:color w:val="212121"/>
          <w:sz w:val="22"/>
          <w:szCs w:val="22"/>
        </w:rPr>
        <w:t>Am J Addict</w:t>
      </w:r>
      <w:r w:rsidRPr="00214DDF">
        <w:rPr>
          <w:rFonts w:ascii="Arial" w:eastAsia="Times New Roman" w:hAnsi="Arial" w:cs="Arial"/>
          <w:color w:val="212121"/>
          <w:sz w:val="22"/>
          <w:szCs w:val="22"/>
          <w:shd w:val="clear" w:color="auto" w:fill="FFFFFF"/>
        </w:rPr>
        <w:t>. 2018 Sep;27(6):491-500.</w:t>
      </w:r>
      <w:r w:rsidRPr="00214DDF">
        <w:rPr>
          <w:rFonts w:ascii="Arial" w:eastAsia="Times New Roman" w:hAnsi="Arial" w:cs="Arial"/>
          <w:sz w:val="22"/>
          <w:szCs w:val="22"/>
        </w:rPr>
        <w:t xml:space="preserve"> </w:t>
      </w:r>
      <w:r w:rsidRPr="00214DDF">
        <w:rPr>
          <w:rFonts w:ascii="Arial" w:eastAsia="Times New Roman" w:hAnsi="Arial" w:cs="Arial"/>
          <w:color w:val="212121"/>
          <w:sz w:val="22"/>
          <w:szCs w:val="22"/>
          <w:shd w:val="clear" w:color="auto" w:fill="FFFFFF"/>
        </w:rPr>
        <w:t>PMID: 30152111</w:t>
      </w:r>
    </w:p>
    <w:p w14:paraId="4D2479C2" w14:textId="73D256FF" w:rsidR="002633F4" w:rsidRPr="002633F4" w:rsidRDefault="00FE1075"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hAnsi="Arial" w:cs="Arial"/>
          <w:sz w:val="22"/>
          <w:szCs w:val="22"/>
        </w:rPr>
        <w:t xml:space="preserve">Parker MA, Ochalek TA, Sigmon SC. </w:t>
      </w:r>
      <w:r w:rsidRPr="002633F4">
        <w:rPr>
          <w:rFonts w:ascii="Arial" w:hAnsi="Arial" w:cs="Arial"/>
          <w:color w:val="000000"/>
          <w:sz w:val="22"/>
          <w:szCs w:val="22"/>
        </w:rPr>
        <w:t>Feasibility of an Interactive Voice Response system for daily monitoring of illicit opioid use during buprenorphine treatment.</w:t>
      </w:r>
      <w:r w:rsidRPr="002633F4">
        <w:rPr>
          <w:rStyle w:val="apple-converted-space"/>
          <w:rFonts w:ascii="Arial" w:hAnsi="Arial" w:cs="Arial"/>
          <w:color w:val="000000"/>
          <w:sz w:val="22"/>
          <w:szCs w:val="22"/>
        </w:rPr>
        <w:t> </w:t>
      </w:r>
      <w:r w:rsidRPr="002633F4">
        <w:rPr>
          <w:rFonts w:ascii="Arial" w:hAnsi="Arial" w:cs="Arial"/>
          <w:color w:val="000000"/>
          <w:sz w:val="22"/>
          <w:szCs w:val="22"/>
        </w:rPr>
        <w:t xml:space="preserve">Psychology of Addictive Behaviors. </w:t>
      </w:r>
      <w:r w:rsidR="002633F4" w:rsidRPr="002633F4">
        <w:rPr>
          <w:rFonts w:ascii="Arial" w:hAnsi="Arial" w:cs="Arial"/>
          <w:color w:val="000000"/>
          <w:sz w:val="22"/>
          <w:szCs w:val="22"/>
        </w:rPr>
        <w:t>2018 Oct 25. doi: 10.1037/adb0000413.</w:t>
      </w:r>
      <w:r w:rsidR="002633F4">
        <w:rPr>
          <w:rFonts w:ascii="Arial" w:hAnsi="Arial" w:cs="Arial"/>
          <w:color w:val="000000"/>
          <w:sz w:val="22"/>
          <w:szCs w:val="22"/>
        </w:rPr>
        <w:t xml:space="preserve">  </w:t>
      </w:r>
      <w:r w:rsidR="002633F4" w:rsidRPr="002633F4">
        <w:rPr>
          <w:rFonts w:ascii="Arial" w:hAnsi="Arial" w:cs="Arial"/>
          <w:color w:val="000000"/>
          <w:sz w:val="22"/>
          <w:szCs w:val="22"/>
        </w:rPr>
        <w:t>PMID: 30359047</w:t>
      </w:r>
      <w:r w:rsidR="002633F4">
        <w:rPr>
          <w:rFonts w:ascii="Arial" w:hAnsi="Arial" w:cs="Arial"/>
          <w:color w:val="000000"/>
          <w:sz w:val="22"/>
          <w:szCs w:val="22"/>
        </w:rPr>
        <w:t>.</w:t>
      </w:r>
    </w:p>
    <w:p w14:paraId="66E86D49" w14:textId="19CF9F71" w:rsidR="00123DD4" w:rsidRPr="002633F4" w:rsidRDefault="00123DD4"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2633F4">
        <w:rPr>
          <w:rFonts w:ascii="Arial" w:eastAsia="Times New Roman" w:hAnsi="Arial" w:cs="Arial"/>
          <w:iCs/>
          <w:color w:val="000000"/>
          <w:sz w:val="22"/>
          <w:szCs w:val="22"/>
        </w:rPr>
        <w:t>J Cardiopulm Rehabil Prev</w:t>
      </w:r>
      <w:r w:rsidRPr="002633F4">
        <w:rPr>
          <w:rFonts w:ascii="Arial" w:eastAsia="Times New Roman" w:hAnsi="Arial" w:cs="Arial"/>
          <w:color w:val="000000"/>
          <w:sz w:val="22"/>
          <w:szCs w:val="22"/>
          <w:shd w:val="clear" w:color="auto" w:fill="FFFFFF"/>
        </w:rPr>
        <w:t>. In press.</w:t>
      </w:r>
    </w:p>
    <w:p w14:paraId="2289D20E" w14:textId="77777777" w:rsidR="006D5B63" w:rsidRPr="006D5B63" w:rsidRDefault="004639CA" w:rsidP="006D5B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4639CA">
        <w:rPr>
          <w:rFonts w:ascii="Arial" w:eastAsia="Times New Roman" w:hAnsi="Arial" w:cs="Arial"/>
          <w:color w:val="212121"/>
          <w:sz w:val="22"/>
          <w:szCs w:val="22"/>
          <w:shd w:val="clear" w:color="auto" w:fill="FFFFFF"/>
        </w:rPr>
        <w:t>Ilakkuvan V, Johnson A, Villanti AC, Evans WD, Turner M. Patterns of Social Media Use and Their Relationship to Health Risks Among Young Adults. J Adolesc Health. 2018 Sep 22. doi: 10.1016/j.jadohealth.2018.06.025. PMID: 30269907</w:t>
      </w:r>
    </w:p>
    <w:p w14:paraId="4382D2DE" w14:textId="77777777" w:rsidR="006D5B63" w:rsidRPr="006D5B63" w:rsidRDefault="004639CA"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hAnsi="Arial" w:cs="Arial"/>
          <w:sz w:val="22"/>
          <w:szCs w:val="22"/>
        </w:rPr>
        <w:t xml:space="preserve">Higgins ST.  Editorial: 5th Special Issue on behavior change, health, and health disparities. Prev Med. </w:t>
      </w:r>
      <w:r w:rsidR="006D5B63" w:rsidRPr="006D5B63">
        <w:rPr>
          <w:rFonts w:ascii="Arial" w:hAnsi="Arial" w:cs="Arial"/>
          <w:sz w:val="22"/>
          <w:szCs w:val="22"/>
        </w:rPr>
        <w:t>2018 Dec;117:1-4. doi: 10.1016/j.ypmed.2018.10.008.  PMID: 30340697.</w:t>
      </w:r>
    </w:p>
    <w:p w14:paraId="19428622" w14:textId="770CE429" w:rsidR="004639CA" w:rsidRPr="00BF3553"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Pearson JL, Reed DM, Villanti AC.  Vapes, e-cigs, and mods: what do young adults call e-cigarettes?  Nicotine Tob Res. 2018 Oct 19. doi: 10.1093/ntr/nty223. PMID: 30339211</w:t>
      </w:r>
    </w:p>
    <w:p w14:paraId="449A005D" w14:textId="16A1C590" w:rsidR="00BF3553" w:rsidRDefault="00BF355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Ochalek TA, Parker MA, Higgins ST, Sigmon SC.  Fentanyl exposure among patients seeking opioid treatment.  J Sub Abuse Treatment.  2019 Jan;96:23-25.  doi: 10.1016/j.jsat.2018.10.007.</w:t>
      </w:r>
    </w:p>
    <w:p w14:paraId="5724E048" w14:textId="43559786" w:rsidR="008572E1" w:rsidRDefault="00127B8E"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Wen X, Eiden RD, Justicia-Linde FE, Wang Y, Higgins ST, Long KL, Shittu AAT, Perkins JM, Esadah P, Mautner TE, Epstein LH. Reducing fetal origins of childhood obesity through maternal smoking cessation during pregnancy: </w:t>
      </w:r>
      <w:r w:rsidR="00EC272D">
        <w:rPr>
          <w:rFonts w:ascii="Arial" w:eastAsia="Times New Roman" w:hAnsi="Arial" w:cs="Arial"/>
          <w:sz w:val="22"/>
          <w:szCs w:val="22"/>
        </w:rPr>
        <w:t>A</w:t>
      </w:r>
      <w:r>
        <w:rPr>
          <w:rFonts w:ascii="Arial" w:eastAsia="Times New Roman" w:hAnsi="Arial" w:cs="Arial"/>
          <w:sz w:val="22"/>
          <w:szCs w:val="22"/>
        </w:rPr>
        <w:t>n intervention study.</w:t>
      </w:r>
      <w:r w:rsidRPr="00127B8E">
        <w:rPr>
          <w:rFonts w:ascii="Arial" w:eastAsia="Times New Roman" w:hAnsi="Arial" w:cs="Arial"/>
          <w:sz w:val="22"/>
          <w:szCs w:val="22"/>
        </w:rPr>
        <w:t xml:space="preserve"> Int J Obes</w:t>
      </w:r>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(Lond). 2018 Dec 5. doi: 10.1038/s41366-018-0267-y.</w:t>
      </w:r>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PMID: 30518822</w:t>
      </w:r>
      <w:r w:rsidR="00A82ACB">
        <w:rPr>
          <w:rFonts w:ascii="Arial" w:eastAsia="Times New Roman" w:hAnsi="Arial" w:cs="Arial"/>
          <w:sz w:val="22"/>
          <w:szCs w:val="22"/>
        </w:rPr>
        <w:t xml:space="preserve">. </w:t>
      </w:r>
    </w:p>
    <w:p w14:paraId="3C72F4FC" w14:textId="77777777" w:rsidR="006D2155" w:rsidRPr="006D2155" w:rsidRDefault="006D2155" w:rsidP="006D2155">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color w:val="212121"/>
          <w:sz w:val="22"/>
          <w:szCs w:val="22"/>
          <w:shd w:val="clear" w:color="auto" w:fill="FFFFFF"/>
        </w:rPr>
        <w:t>Kurti AN, Bunn JY, Nighbor T, Cohen AH, Bolívar H, Tang KJ, Dallery J, Higgins ST.  Leveraging technology to address the problem of cigarette smoking among women of reproductive age.  Prev Med. 2018 Nov 6. doi: 10.1016/j.ypmed.2018.11.004. PMID: 30412743</w:t>
      </w:r>
    </w:p>
    <w:p w14:paraId="34F1D904" w14:textId="77777777" w:rsidR="006D2155" w:rsidRPr="006D2155" w:rsidRDefault="006D2155" w:rsidP="00CA58EA">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bCs/>
          <w:color w:val="212121"/>
          <w:sz w:val="22"/>
          <w:szCs w:val="22"/>
        </w:rPr>
        <w:t>Parker MA</w:t>
      </w:r>
      <w:r w:rsidRPr="006D2155">
        <w:rPr>
          <w:rFonts w:ascii="Arial" w:eastAsia="Times New Roman" w:hAnsi="Arial" w:cs="Arial"/>
          <w:color w:val="212121"/>
          <w:sz w:val="22"/>
          <w:szCs w:val="22"/>
        </w:rPr>
        <w:t>, Villanti AC, Quisenberry A, Stanton CA, Doogan NJ, Redner R, Gaalema DE, Kurti AN, Nighbor T, Roberts ME, Cepeda-Benito A, Higgins ST. Tobacco product harm perceptions and new use. </w:t>
      </w:r>
      <w:r w:rsidRPr="006D2155">
        <w:rPr>
          <w:rFonts w:ascii="Arial" w:eastAsia="Times New Roman" w:hAnsi="Arial" w:cs="Arial"/>
          <w:iCs/>
          <w:color w:val="212121"/>
          <w:sz w:val="22"/>
          <w:szCs w:val="22"/>
        </w:rPr>
        <w:t>Pediatrics</w:t>
      </w:r>
      <w:r w:rsidRPr="006D2155">
        <w:rPr>
          <w:rFonts w:ascii="Arial" w:eastAsia="Times New Roman" w:hAnsi="Arial" w:cs="Arial"/>
          <w:i/>
          <w:iCs/>
          <w:color w:val="212121"/>
          <w:sz w:val="22"/>
          <w:szCs w:val="22"/>
        </w:rPr>
        <w:t>.</w:t>
      </w:r>
      <w:r w:rsidRPr="006D2155">
        <w:rPr>
          <w:rFonts w:ascii="Arial" w:eastAsia="Times New Roman" w:hAnsi="Arial" w:cs="Arial"/>
          <w:iCs/>
          <w:color w:val="212121"/>
          <w:sz w:val="22"/>
          <w:szCs w:val="22"/>
        </w:rPr>
        <w:t xml:space="preserve"> 2018 Nov 5.</w:t>
      </w:r>
      <w:r w:rsidRPr="006D2155">
        <w:rPr>
          <w:rFonts w:ascii="Arial" w:eastAsia="Times New Roman" w:hAnsi="Arial" w:cs="Arial"/>
          <w:i/>
          <w:iCs/>
          <w:color w:val="212121"/>
          <w:sz w:val="22"/>
          <w:szCs w:val="22"/>
        </w:rPr>
        <w:t> </w:t>
      </w:r>
      <w:r w:rsidRPr="006D2155">
        <w:rPr>
          <w:rFonts w:ascii="Arial" w:eastAsia="Times New Roman" w:hAnsi="Arial" w:cs="Arial"/>
          <w:color w:val="212121"/>
          <w:sz w:val="22"/>
          <w:szCs w:val="22"/>
        </w:rPr>
        <w:t>doi: 10.1542/peds.2018-1505. PMID:  30397167.</w:t>
      </w:r>
    </w:p>
    <w:p w14:paraId="452DBF96" w14:textId="77777777" w:rsidR="003218AA" w:rsidRPr="003218AA" w:rsidRDefault="006D2155" w:rsidP="0038644D">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Fujii M, Ahern TP, Holoch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2018 Nov 8. doi: 10.1093/pm/pny215. PMID: 30412235. </w:t>
      </w:r>
    </w:p>
    <w:p w14:paraId="77784FFE" w14:textId="75D8D100"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sz w:val="22"/>
          <w:szCs w:val="22"/>
        </w:rPr>
        <w:t>Streck JM, Bergeria CL, Parker MA, Davis DR, DeSarno M, Sigmon SC, Hughes JR, Gaalema DE, Heil SH, Tidey JW, Stitzer ML, Rothman M, Higgins ST. Response to reduced nicotine content cigarettes among smokers with chronic health conditions. Prev Med Rep. 2018 Oct 15;12:321-329. doi: 10.1016/j.pmedr.2018.10.001. PMID: 30416951.</w:t>
      </w:r>
      <w:r w:rsidR="002633F4" w:rsidRPr="003218AA">
        <w:rPr>
          <w:rFonts w:ascii="Arial" w:eastAsia="Times New Roman" w:hAnsi="Arial" w:cs="Arial"/>
          <w:sz w:val="22"/>
          <w:szCs w:val="22"/>
        </w:rPr>
        <w:tab/>
      </w:r>
    </w:p>
    <w:p w14:paraId="413FCB4F" w14:textId="77777777" w:rsidR="00B21C9E" w:rsidRDefault="00D27D5E" w:rsidP="00B21C9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Rawson R, Cousins S, McCann M, Pearce R, Van Donsel A.  The evaluation of the Vermont hub-and-spoke system for treatment of opioid use disorders.  </w:t>
      </w:r>
      <w:r w:rsidRPr="00D27D5E">
        <w:rPr>
          <w:rFonts w:ascii="Arial" w:eastAsia="Times New Roman" w:hAnsi="Arial" w:cs="Arial"/>
          <w:sz w:val="22"/>
          <w:szCs w:val="22"/>
        </w:rPr>
        <w:t>J Subst Abuse Treat</w:t>
      </w:r>
      <w:r>
        <w:rPr>
          <w:rFonts w:ascii="Arial" w:eastAsia="Times New Roman" w:hAnsi="Arial" w:cs="Arial"/>
          <w:sz w:val="22"/>
          <w:szCs w:val="22"/>
        </w:rPr>
        <w:t xml:space="preserve">.  </w:t>
      </w:r>
      <w:r w:rsidR="00630139">
        <w:rPr>
          <w:rFonts w:ascii="Arial" w:eastAsia="Times New Roman" w:hAnsi="Arial" w:cs="Arial"/>
          <w:sz w:val="22"/>
          <w:szCs w:val="22"/>
        </w:rPr>
        <w:t xml:space="preserve">2019;97. </w:t>
      </w:r>
      <w:hyperlink r:id="rId13" w:history="1">
        <w:r w:rsidR="00630139" w:rsidRPr="007B126B">
          <w:rPr>
            <w:rStyle w:val="Hyperlink"/>
            <w:rFonts w:ascii="Arial" w:eastAsia="Times New Roman" w:hAnsi="Arial" w:cs="Arial"/>
            <w:sz w:val="22"/>
            <w:szCs w:val="22"/>
          </w:rPr>
          <w:t>https://doi.org/10.1016/j.jsat.2018.11.003</w:t>
        </w:r>
      </w:hyperlink>
      <w:r w:rsidR="00630139">
        <w:rPr>
          <w:rFonts w:ascii="Arial" w:eastAsia="Times New Roman" w:hAnsi="Arial" w:cs="Arial"/>
          <w:sz w:val="22"/>
          <w:szCs w:val="22"/>
        </w:rPr>
        <w:t xml:space="preserve">. </w:t>
      </w:r>
    </w:p>
    <w:p w14:paraId="24E4BCD6" w14:textId="6C5BEB1F"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r w:rsidRPr="00B21C9E">
        <w:rPr>
          <w:rFonts w:ascii="Arial" w:hAnsi="Arial" w:cs="Arial"/>
          <w:color w:val="000000"/>
          <w:sz w:val="22"/>
          <w:szCs w:val="22"/>
          <w:shd w:val="clear" w:color="auto" w:fill="FFFFFF"/>
        </w:rPr>
        <w:t xml:space="preserve">Nighbor TD, Doogan NJ, Roberts ME, Cepeda-Benito A, Kurti AN, Priest JS, </w:t>
      </w:r>
      <w:r w:rsidR="00527876" w:rsidRPr="00527876">
        <w:rPr>
          <w:rFonts w:ascii="Arial" w:hAnsi="Arial" w:cs="Arial"/>
          <w:color w:val="000000"/>
          <w:sz w:val="22"/>
          <w:szCs w:val="22"/>
          <w:shd w:val="clear" w:color="auto" w:fill="FFFFFF"/>
        </w:rPr>
        <w:t>Johnson HK, Lopez AA, Stanton CA, Gaalema DE, Redner R, Parker MA, Keith DR, Quisenberry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urban settings. PLoS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3(11):e0207818. doi: 10.1371/journal.pone.0207818</w:t>
      </w:r>
      <w:r w:rsidR="00527876" w:rsidRPr="00527876">
        <w:rPr>
          <w:rStyle w:val="Hyperlink"/>
          <w:rFonts w:ascii="Arial" w:eastAsia="Times New Roman" w:hAnsi="Arial" w:cs="Arial"/>
          <w:color w:val="auto"/>
          <w:sz w:val="22"/>
          <w:szCs w:val="22"/>
          <w:u w:val="none"/>
        </w:rPr>
        <w:t xml:space="preserve"> </w:t>
      </w:r>
    </w:p>
    <w:p w14:paraId="21DE0B7D" w14:textId="77777777" w:rsidR="00564451" w:rsidRP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Cassidy RN, Kurti AN.  Behavioral economic research in addiction as an area of growth for the experimental of behavior.  Behav Anal (Wash DC). 2018 Nov;18(4):333-339.  Doi: 10.1037/bar0000105.  PMID: 30574540.</w:t>
      </w:r>
    </w:p>
    <w:p w14:paraId="7EE4C5A9" w14:textId="77777777" w:rsidR="00564451" w:rsidRPr="00564451" w:rsidRDefault="00564451" w:rsidP="00660DE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West JC, Villanti AC, Graham AL, Mays D, Mermelstein RJ, Higgins ST.  </w:t>
      </w:r>
      <w:r w:rsidRPr="00564451">
        <w:rPr>
          <w:rFonts w:ascii="Arial" w:hAnsi="Arial" w:cs="Arial"/>
          <w:color w:val="212121"/>
          <w:sz w:val="22"/>
          <w:szCs w:val="22"/>
        </w:rPr>
        <w:t xml:space="preserve">Tobacco Use and Cessation Behaviors in Young Adults: 2016 National Health Interview Survey. </w:t>
      </w:r>
      <w:r w:rsidRPr="00564451">
        <w:rPr>
          <w:rFonts w:ascii="Arial" w:eastAsia="Times New Roman" w:hAnsi="Arial" w:cs="Arial"/>
          <w:color w:val="212121"/>
          <w:sz w:val="22"/>
          <w:szCs w:val="22"/>
        </w:rPr>
        <w:t>Am J Public Health</w:t>
      </w:r>
      <w:r w:rsidRPr="00564451">
        <w:rPr>
          <w:rFonts w:ascii="Arial" w:eastAsia="Times New Roman" w:hAnsi="Arial" w:cs="Arial"/>
          <w:color w:val="212121"/>
          <w:sz w:val="22"/>
          <w:szCs w:val="22"/>
          <w:shd w:val="clear" w:color="auto" w:fill="FFFFFF"/>
        </w:rPr>
        <w:t>. 2018 Dec 20:e1-e4. doi: 10.2105/AJPH.2018.304815.  PMID: 30571308.</w:t>
      </w:r>
    </w:p>
    <w:p w14:paraId="3EB11E0D" w14:textId="016DB991" w:rsidR="00F23D01" w:rsidRPr="00F23D01" w:rsidRDefault="00564451" w:rsidP="00F23D0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Pack QR, Priya A, Lagu T, Pekow PS, Berry R, Atreya AR, Ades PA, Lindenauer PK.  </w:t>
      </w:r>
      <w:r w:rsidRPr="00564451">
        <w:rPr>
          <w:rFonts w:ascii="Arial" w:hAnsi="Arial" w:cs="Arial"/>
          <w:color w:val="212121"/>
          <w:sz w:val="22"/>
          <w:szCs w:val="22"/>
        </w:rPr>
        <w:t xml:space="preserve">Cardiac Rehabilitation Utilization During an Acute Cardiac Hospitalization: A </w:t>
      </w:r>
      <w:r w:rsidR="008C6437" w:rsidRPr="00564451">
        <w:rPr>
          <w:rFonts w:ascii="Arial" w:hAnsi="Arial" w:cs="Arial"/>
          <w:color w:val="212121"/>
          <w:sz w:val="22"/>
          <w:szCs w:val="22"/>
        </w:rPr>
        <w:t>national sample</w:t>
      </w:r>
      <w:r w:rsidRPr="00564451">
        <w:rPr>
          <w:rFonts w:ascii="Arial" w:hAnsi="Arial" w:cs="Arial"/>
          <w:color w:val="212121"/>
          <w:sz w:val="22"/>
          <w:szCs w:val="22"/>
        </w:rPr>
        <w:t xml:space="preserve">. </w:t>
      </w:r>
      <w:r w:rsidRPr="00564451">
        <w:rPr>
          <w:rFonts w:ascii="Arial" w:eastAsia="Times New Roman" w:hAnsi="Arial" w:cs="Arial"/>
          <w:color w:val="212121"/>
          <w:sz w:val="22"/>
          <w:szCs w:val="22"/>
        </w:rPr>
        <w:br/>
        <w:t xml:space="preserve">J Cardiopulm Rehabil Prev. 2019 Jan;39(1):19-26. doi: 10.1097/HCR.0000000000000374. </w:t>
      </w:r>
      <w:r w:rsidRPr="00564451">
        <w:rPr>
          <w:rFonts w:ascii="Arial" w:eastAsia="Times New Roman" w:hAnsi="Arial" w:cs="Arial"/>
          <w:color w:val="212121"/>
          <w:sz w:val="22"/>
          <w:szCs w:val="22"/>
          <w:shd w:val="clear" w:color="auto" w:fill="FFFFFF"/>
        </w:rPr>
        <w:t>PMID: 30586111</w:t>
      </w:r>
      <w:r>
        <w:rPr>
          <w:rFonts w:ascii="Arial" w:eastAsia="Times New Roman" w:hAnsi="Arial" w:cs="Arial"/>
          <w:color w:val="212121"/>
          <w:sz w:val="22"/>
          <w:szCs w:val="22"/>
          <w:shd w:val="clear" w:color="auto" w:fill="FFFFFF"/>
        </w:rPr>
        <w:t>.</w:t>
      </w:r>
    </w:p>
    <w:p w14:paraId="02C88127" w14:textId="00F9585D" w:rsidR="00D85655" w:rsidRPr="00D85655" w:rsidRDefault="00F23D01" w:rsidP="00D8565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23D01">
        <w:rPr>
          <w:rFonts w:ascii="Arial" w:eastAsia="Times New Roman" w:hAnsi="Arial" w:cs="Arial"/>
          <w:color w:val="000000"/>
          <w:sz w:val="22"/>
          <w:szCs w:val="22"/>
          <w:shd w:val="clear" w:color="auto" w:fill="FFFFFF"/>
        </w:rPr>
        <w:t xml:space="preserve">Bergeria CL, Heil SH, Davis DR, Streck JM, Sigmon SC, Bunn JY, Tidey JW, Arger CA, Reed DD, Gallagher T, Hughes JR, Gaalema DE, Stitzer ML, Higgins ST. Evaluating the Utility of the Modified </w:t>
      </w:r>
      <w:r w:rsidRPr="00D85655">
        <w:rPr>
          <w:rFonts w:ascii="Arial" w:eastAsia="Times New Roman" w:hAnsi="Arial" w:cs="Arial"/>
          <w:color w:val="000000"/>
          <w:sz w:val="22"/>
          <w:szCs w:val="22"/>
          <w:shd w:val="clear" w:color="auto" w:fill="FFFFFF"/>
        </w:rPr>
        <w:t>Cigarette Evaluation Questionnaire and Cigarette Purchase Task for Predicting Acute Relative Reinforcing Efficacy of Cigarettes Varying in Nicotine Content. </w:t>
      </w:r>
      <w:r w:rsidRPr="00D85655">
        <w:rPr>
          <w:rFonts w:ascii="Arial" w:eastAsia="Times New Roman" w:hAnsi="Arial" w:cs="Arial"/>
          <w:iCs/>
          <w:color w:val="000000"/>
          <w:sz w:val="22"/>
          <w:szCs w:val="22"/>
        </w:rPr>
        <w:t>Drug Alcohol Depend.</w:t>
      </w:r>
      <w:r w:rsidR="00C66B24">
        <w:rPr>
          <w:rFonts w:ascii="Arial" w:eastAsia="Times New Roman" w:hAnsi="Arial" w:cs="Arial"/>
          <w:iCs/>
          <w:color w:val="000000"/>
          <w:sz w:val="22"/>
          <w:szCs w:val="22"/>
        </w:rPr>
        <w:t xml:space="preserve"> </w:t>
      </w:r>
      <w:r w:rsidR="00C66B24" w:rsidRPr="00C66B24">
        <w:rPr>
          <w:rFonts w:ascii="Arial" w:eastAsia="Times New Roman" w:hAnsi="Arial" w:cs="Arial"/>
          <w:iCs/>
          <w:color w:val="000000"/>
          <w:sz w:val="22"/>
          <w:szCs w:val="22"/>
        </w:rPr>
        <w:t>2019 Feb 13;197:56-64. doi: 10.1016/j.drugalcdep.2019.01.004.</w:t>
      </w:r>
      <w:r w:rsidR="00C66B24">
        <w:rPr>
          <w:rFonts w:ascii="Arial" w:eastAsia="Times New Roman" w:hAnsi="Arial" w:cs="Arial"/>
          <w:iCs/>
          <w:color w:val="000000"/>
          <w:sz w:val="22"/>
          <w:szCs w:val="22"/>
        </w:rPr>
        <w:t xml:space="preserve"> </w:t>
      </w:r>
      <w:r w:rsidR="00C66B24" w:rsidRPr="00C66B24">
        <w:rPr>
          <w:rFonts w:ascii="Arial" w:eastAsia="Times New Roman" w:hAnsi="Arial" w:cs="Arial"/>
          <w:iCs/>
          <w:color w:val="000000"/>
          <w:sz w:val="22"/>
          <w:szCs w:val="22"/>
        </w:rPr>
        <w:t>PMID: 30776572</w:t>
      </w:r>
      <w:r w:rsidR="00C66B24">
        <w:rPr>
          <w:rFonts w:ascii="Arial" w:eastAsia="Times New Roman" w:hAnsi="Arial" w:cs="Arial"/>
          <w:iCs/>
          <w:color w:val="000000"/>
          <w:sz w:val="22"/>
          <w:szCs w:val="22"/>
        </w:rPr>
        <w:t>.</w:t>
      </w:r>
    </w:p>
    <w:p w14:paraId="546FA490" w14:textId="77777777" w:rsidR="0038302C" w:rsidRPr="0038302C" w:rsidRDefault="003D0315" w:rsidP="0038302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8302C">
        <w:rPr>
          <w:rFonts w:ascii="Arial" w:eastAsia="Times New Roman" w:hAnsi="Arial" w:cs="Arial"/>
          <w:color w:val="212121"/>
          <w:sz w:val="22"/>
          <w:szCs w:val="22"/>
          <w:shd w:val="clear" w:color="auto" w:fill="FFFFFF"/>
        </w:rPr>
        <w:t>Nighbor TD, Zvorsky I, Kurti AN, Skelly JM, Bickel WK, Reed DD, Naudé GP, Higgins ST. Examining interrelationships between the cigarette purchase task and delay discounting among pregnant women. J Exp Anal Behav. 2019 Jan 25. doi: 10.1002/jeab.499. PMID: 30681144</w:t>
      </w:r>
    </w:p>
    <w:p w14:paraId="0D011C86" w14:textId="10C88A15" w:rsidR="0038302C" w:rsidRPr="0038302C" w:rsidRDefault="0038302C" w:rsidP="0038302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8302C">
        <w:rPr>
          <w:rFonts w:ascii="Arial" w:eastAsia="Times New Roman" w:hAnsi="Arial" w:cs="Arial"/>
          <w:color w:val="212121"/>
          <w:sz w:val="22"/>
          <w:szCs w:val="22"/>
          <w:shd w:val="clear" w:color="auto" w:fill="FFFFFF"/>
        </w:rPr>
        <w:t>Abrams DB, Glasser AM, Villanti AC, Pearson JL, Rose S, Niaura RS.  Re: Disregarding the impact of nicotine on the developing brain when evaluating costs and benefits of noncombustible nicotine products.  Prev Med. 2019 Mar;120:158-159. doi: 10.1016/j.ypmed.2018.12.027.  PMID: 30738502</w:t>
      </w:r>
      <w:r w:rsidR="00C66B24">
        <w:rPr>
          <w:rFonts w:ascii="Arial" w:eastAsia="Times New Roman" w:hAnsi="Arial" w:cs="Arial"/>
          <w:color w:val="212121"/>
          <w:sz w:val="22"/>
          <w:szCs w:val="22"/>
          <w:shd w:val="clear" w:color="auto" w:fill="FFFFFF"/>
        </w:rPr>
        <w:t>.</w:t>
      </w:r>
    </w:p>
    <w:p w14:paraId="7774165E" w14:textId="78661121" w:rsidR="00C66B24" w:rsidRPr="00C66B24" w:rsidRDefault="0038302C" w:rsidP="002917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C66B24">
        <w:rPr>
          <w:rFonts w:ascii="Arial" w:eastAsia="Times New Roman" w:hAnsi="Arial" w:cs="Arial"/>
          <w:color w:val="212121"/>
          <w:sz w:val="22"/>
          <w:szCs w:val="22"/>
          <w:shd w:val="clear" w:color="auto" w:fill="FFFFFF"/>
        </w:rPr>
        <w:t>Pearson JL, Moran M, Delnevo CD, Villanti AC, Lewis MJ.  Widespread belief that organic and additive-free tobacco products are less harmful than regular tobacco products: results from the 2017 US Health Information National Trends Survey.  Nicotine Tob Res. 2019 Feb 5. doi: 10.1093/ntr/ntz015. PMID: 30722066</w:t>
      </w:r>
      <w:r w:rsidR="00C66B24">
        <w:rPr>
          <w:rFonts w:ascii="Arial" w:eastAsia="Times New Roman" w:hAnsi="Arial" w:cs="Arial"/>
          <w:color w:val="212121"/>
          <w:sz w:val="22"/>
          <w:szCs w:val="22"/>
          <w:shd w:val="clear" w:color="auto" w:fill="FFFFFF"/>
        </w:rPr>
        <w:t>.</w:t>
      </w:r>
    </w:p>
    <w:p w14:paraId="34A1B9F4" w14:textId="3B679B95" w:rsidR="00C66B24" w:rsidRPr="00901928" w:rsidRDefault="00C66B24" w:rsidP="0008345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C66B24">
        <w:rPr>
          <w:rFonts w:ascii="Arial" w:eastAsia="Times New Roman" w:hAnsi="Arial" w:cs="Arial"/>
          <w:color w:val="212121"/>
          <w:sz w:val="22"/>
          <w:szCs w:val="22"/>
          <w:shd w:val="clear" w:color="auto" w:fill="FFFFFF"/>
        </w:rPr>
        <w:t xml:space="preserve">Ennis ZN, Pottegård A, Ahern TP, Hallas J, Damkier P. Exposure to phthalate-containing prescription drugs and the risk of colorectal adenocarcinoma: A Danish nationwide case-control study. </w:t>
      </w:r>
      <w:r w:rsidRPr="00901928">
        <w:rPr>
          <w:rFonts w:ascii="Arial" w:eastAsia="Times New Roman" w:hAnsi="Arial" w:cs="Arial"/>
          <w:color w:val="212121"/>
          <w:sz w:val="22"/>
          <w:szCs w:val="22"/>
        </w:rPr>
        <w:t>Pharmacoepidemiol Drug Saf</w:t>
      </w:r>
      <w:r w:rsidRPr="00901928">
        <w:rPr>
          <w:rFonts w:ascii="Arial" w:eastAsia="Times New Roman" w:hAnsi="Arial" w:cs="Arial"/>
          <w:color w:val="212121"/>
          <w:sz w:val="22"/>
          <w:szCs w:val="22"/>
          <w:shd w:val="clear" w:color="auto" w:fill="FFFFFF"/>
        </w:rPr>
        <w:t>. 2019 Feb 22. doi: 10.1002/pds.4759.</w:t>
      </w:r>
      <w:r w:rsidRPr="00901928">
        <w:rPr>
          <w:rFonts w:ascii="Arial" w:eastAsia="Times New Roman" w:hAnsi="Arial" w:cs="Arial"/>
          <w:sz w:val="22"/>
          <w:szCs w:val="22"/>
        </w:rPr>
        <w:t xml:space="preserve">  </w:t>
      </w:r>
      <w:r w:rsidRPr="00901928">
        <w:rPr>
          <w:rFonts w:ascii="Arial" w:eastAsia="Times New Roman" w:hAnsi="Arial" w:cs="Arial"/>
          <w:color w:val="212121"/>
          <w:sz w:val="22"/>
          <w:szCs w:val="22"/>
          <w:shd w:val="clear" w:color="auto" w:fill="FFFFFF"/>
        </w:rPr>
        <w:t>PMID: 30793813.</w:t>
      </w:r>
    </w:p>
    <w:p w14:paraId="09CF0A9C" w14:textId="77777777" w:rsidR="00901928" w:rsidRPr="00901928" w:rsidRDefault="00C66B24" w:rsidP="00AA64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901928">
        <w:rPr>
          <w:rFonts w:ascii="Arial" w:eastAsia="Times New Roman" w:hAnsi="Arial" w:cs="Arial"/>
          <w:color w:val="212121"/>
          <w:sz w:val="22"/>
          <w:szCs w:val="22"/>
          <w:shd w:val="clear" w:color="auto" w:fill="FFFFFF"/>
        </w:rPr>
        <w:t>Wood ME, Farina NH, Ahern TP, Cuke ME, Stein JL, Stein GS, Lian JB.</w:t>
      </w:r>
      <w:r w:rsidRPr="00901928">
        <w:rPr>
          <w:rFonts w:ascii="Arial" w:eastAsia="Times New Roman" w:hAnsi="Arial" w:cs="Arial"/>
          <w:sz w:val="22"/>
          <w:szCs w:val="22"/>
        </w:rPr>
        <w:t xml:space="preserve"> Towards a more precise and individualized assessment of breast cancer risk. Aging (Albany NY). 2019 Feb 20. doi: 10.18632/aging.101803.  </w:t>
      </w:r>
      <w:r w:rsidRPr="00901928">
        <w:rPr>
          <w:rFonts w:ascii="Arial" w:eastAsia="Times New Roman" w:hAnsi="Arial" w:cs="Arial"/>
          <w:color w:val="212121"/>
          <w:sz w:val="22"/>
          <w:szCs w:val="22"/>
          <w:shd w:val="clear" w:color="auto" w:fill="FFFFFF"/>
        </w:rPr>
        <w:t>PMID: 30787204.</w:t>
      </w:r>
      <w:r w:rsidR="00901928" w:rsidRPr="00901928">
        <w:rPr>
          <w:rFonts w:ascii="Arial" w:eastAsia="Times New Roman" w:hAnsi="Arial" w:cs="Arial"/>
          <w:color w:val="212121"/>
          <w:sz w:val="22"/>
          <w:szCs w:val="22"/>
          <w:shd w:val="clear" w:color="auto" w:fill="FFFFFF"/>
        </w:rPr>
        <w:t xml:space="preserve">  </w:t>
      </w:r>
    </w:p>
    <w:p w14:paraId="669EFA1E" w14:textId="77777777" w:rsidR="00901928" w:rsidRPr="00901928" w:rsidRDefault="00901928" w:rsidP="00D177C8">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901928">
        <w:rPr>
          <w:rFonts w:ascii="Arial" w:eastAsia="Times New Roman" w:hAnsi="Arial" w:cs="Arial"/>
          <w:color w:val="212121"/>
          <w:sz w:val="22"/>
          <w:szCs w:val="22"/>
          <w:shd w:val="clear" w:color="auto" w:fill="FFFFFF"/>
        </w:rPr>
        <w:t xml:space="preserve">Soneji SS, Knutzen KE, Villanti AC. </w:t>
      </w:r>
      <w:r w:rsidRPr="00901928">
        <w:rPr>
          <w:rFonts w:ascii="Arial" w:hAnsi="Arial" w:cs="Arial"/>
          <w:color w:val="212121"/>
          <w:sz w:val="22"/>
          <w:szCs w:val="22"/>
        </w:rPr>
        <w:t xml:space="preserve">Use of Flavored E-Cigarettes Among Adolescents, Young Adults, and Older Adults: Findings From the Population Assessment for Tobacco and Health Study.  </w:t>
      </w:r>
      <w:r w:rsidRPr="00901928">
        <w:rPr>
          <w:rFonts w:ascii="Arial" w:eastAsia="Times New Roman" w:hAnsi="Arial" w:cs="Arial"/>
          <w:color w:val="212121"/>
          <w:sz w:val="22"/>
          <w:szCs w:val="22"/>
        </w:rPr>
        <w:t xml:space="preserve">Public Health Rep. 2019 Mar 12:33354919830967. doi: 10.1177/0033354919830967. </w:t>
      </w:r>
      <w:r w:rsidRPr="00901928">
        <w:rPr>
          <w:rFonts w:ascii="Arial" w:eastAsia="Times New Roman" w:hAnsi="Arial" w:cs="Arial"/>
          <w:color w:val="212121"/>
          <w:sz w:val="22"/>
          <w:szCs w:val="22"/>
          <w:shd w:val="clear" w:color="auto" w:fill="FFFFFF"/>
        </w:rPr>
        <w:t>PMID: 30857471.</w:t>
      </w:r>
    </w:p>
    <w:p w14:paraId="508C4781" w14:textId="77777777" w:rsidR="002A40F5" w:rsidRPr="002A40F5" w:rsidRDefault="00901928" w:rsidP="00952F2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901928">
        <w:rPr>
          <w:rFonts w:ascii="Arial" w:eastAsia="Times New Roman" w:hAnsi="Arial" w:cs="Arial"/>
          <w:color w:val="212121"/>
          <w:sz w:val="22"/>
          <w:szCs w:val="22"/>
          <w:shd w:val="clear" w:color="auto" w:fill="FFFFFF"/>
        </w:rPr>
        <w:t>Fitzpatrick M, Johnson AC, Tercyak KP, Hawkins KB, Villanti AC, Mays D.</w:t>
      </w:r>
      <w:r w:rsidRPr="002A40F5">
        <w:rPr>
          <w:rFonts w:ascii="Arial" w:eastAsia="Times New Roman" w:hAnsi="Arial" w:cs="Arial"/>
          <w:color w:val="212121"/>
          <w:sz w:val="22"/>
          <w:szCs w:val="22"/>
          <w:shd w:val="clear" w:color="auto" w:fill="FFFFFF"/>
        </w:rPr>
        <w:t xml:space="preserve"> </w:t>
      </w:r>
      <w:r w:rsidRPr="002A40F5">
        <w:rPr>
          <w:rFonts w:ascii="Arial" w:hAnsi="Arial" w:cs="Arial"/>
          <w:color w:val="212121"/>
          <w:sz w:val="22"/>
          <w:szCs w:val="22"/>
        </w:rPr>
        <w:t xml:space="preserve">Adolescent Beliefs About Hookah and Hookah Tobacco Use and Implications for Preventing Use. Prev Chronic Dis. 2019 Jan 10;16:E05. doi: 10.5888/pcd16.180093. PMID: 30629484. </w:t>
      </w:r>
    </w:p>
    <w:p w14:paraId="6CDCAF7F" w14:textId="5D141FCC" w:rsidR="00E50C50" w:rsidRPr="00E50C50" w:rsidRDefault="002A40F5" w:rsidP="00C7027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E50C50">
        <w:rPr>
          <w:rFonts w:ascii="Arial" w:eastAsia="Times New Roman" w:hAnsi="Arial" w:cs="Arial"/>
          <w:color w:val="000000"/>
          <w:sz w:val="22"/>
          <w:szCs w:val="22"/>
          <w:shd w:val="clear" w:color="auto" w:fill="FFFFFF"/>
        </w:rPr>
        <w:t>González-Roz A, Gaalema DE, Pericot-Valverde I, Elliott RJ, Ades PA.</w:t>
      </w:r>
      <w:r w:rsidRPr="00E50C50">
        <w:rPr>
          <w:rFonts w:ascii="Arial" w:eastAsia="Times New Roman" w:hAnsi="Arial" w:cs="Arial"/>
          <w:sz w:val="22"/>
          <w:szCs w:val="22"/>
        </w:rPr>
        <w:t xml:space="preserve"> </w:t>
      </w:r>
      <w:r w:rsidR="008C6437">
        <w:rPr>
          <w:rFonts w:ascii="Arial" w:eastAsia="Times New Roman" w:hAnsi="Arial" w:cs="Arial"/>
          <w:sz w:val="22"/>
          <w:szCs w:val="22"/>
        </w:rPr>
        <w:t>A</w:t>
      </w:r>
      <w:r w:rsidR="008C6437" w:rsidRPr="00E50C50">
        <w:rPr>
          <w:rFonts w:ascii="Arial" w:hAnsi="Arial" w:cs="Arial"/>
          <w:color w:val="000000"/>
          <w:sz w:val="22"/>
          <w:szCs w:val="22"/>
        </w:rPr>
        <w:t xml:space="preserve"> systematic review of the diagnostic accuracy of depression questionnaires for cardiac populations: </w:t>
      </w:r>
      <w:r w:rsidR="008C6437">
        <w:rPr>
          <w:rFonts w:ascii="Arial" w:hAnsi="Arial" w:cs="Arial"/>
          <w:color w:val="000000"/>
          <w:sz w:val="22"/>
          <w:szCs w:val="22"/>
        </w:rPr>
        <w:t>I</w:t>
      </w:r>
      <w:r w:rsidR="008C6437" w:rsidRPr="00E50C50">
        <w:rPr>
          <w:rFonts w:ascii="Arial" w:hAnsi="Arial" w:cs="Arial"/>
          <w:color w:val="000000"/>
          <w:sz w:val="22"/>
          <w:szCs w:val="22"/>
        </w:rPr>
        <w:t>mplications for cardiac rehabilitation.</w:t>
      </w:r>
      <w:r w:rsidRPr="00E50C50">
        <w:rPr>
          <w:rFonts w:ascii="Arial" w:hAnsi="Arial" w:cs="Arial"/>
          <w:color w:val="000000"/>
          <w:sz w:val="22"/>
          <w:szCs w:val="22"/>
        </w:rPr>
        <w:t xml:space="preserve"> </w:t>
      </w:r>
      <w:r w:rsidRPr="00E50C50">
        <w:rPr>
          <w:rFonts w:ascii="Arial" w:eastAsia="Times New Roman" w:hAnsi="Arial" w:cs="Arial"/>
          <w:color w:val="000000"/>
          <w:sz w:val="22"/>
          <w:szCs w:val="22"/>
        </w:rPr>
        <w:t>J Cardiopulm Rehabil Prev</w:t>
      </w:r>
      <w:r w:rsidRPr="00E50C50">
        <w:rPr>
          <w:rFonts w:ascii="Arial" w:eastAsia="Times New Roman" w:hAnsi="Arial" w:cs="Arial"/>
          <w:color w:val="000000"/>
          <w:sz w:val="22"/>
          <w:szCs w:val="22"/>
          <w:shd w:val="clear" w:color="auto" w:fill="FFFFFF"/>
        </w:rPr>
        <w:t>. 2019 Mar 11. doi: 10.1097/HCR.0000000000000408.  PMID: 30870244</w:t>
      </w:r>
      <w:r w:rsidR="00E50C50">
        <w:rPr>
          <w:rFonts w:ascii="Arial" w:eastAsia="Times New Roman" w:hAnsi="Arial" w:cs="Arial"/>
          <w:color w:val="000000"/>
          <w:sz w:val="22"/>
          <w:szCs w:val="22"/>
          <w:shd w:val="clear" w:color="auto" w:fill="FFFFFF"/>
        </w:rPr>
        <w:t>.</w:t>
      </w:r>
    </w:p>
    <w:p w14:paraId="2DDBB9C7" w14:textId="2BDF5D9C" w:rsidR="00E50C50" w:rsidRPr="0096101D" w:rsidRDefault="00E50C50" w:rsidP="00C7027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E50C50">
        <w:rPr>
          <w:rFonts w:ascii="Arial" w:eastAsia="Times New Roman" w:hAnsi="Arial" w:cs="Arial"/>
          <w:color w:val="212121"/>
          <w:sz w:val="22"/>
          <w:szCs w:val="22"/>
          <w:shd w:val="clear" w:color="auto" w:fill="FFFFFF"/>
        </w:rPr>
        <w:t xml:space="preserve">Cohn AM, Rose SW, D'Silva J, Villanti AC. </w:t>
      </w:r>
      <w:r w:rsidRPr="00E50C50">
        <w:rPr>
          <w:rFonts w:ascii="Arial" w:hAnsi="Arial" w:cs="Arial"/>
          <w:color w:val="212121"/>
          <w:sz w:val="22"/>
          <w:szCs w:val="22"/>
        </w:rPr>
        <w:t xml:space="preserve">Menthol Smoking Patterns and Smoking Perceptions Among Youth: Findings From the Population Assessment of Tobacco and Health Study. </w:t>
      </w:r>
      <w:r w:rsidRPr="00E50C50">
        <w:rPr>
          <w:rFonts w:ascii="Arial" w:eastAsia="Times New Roman" w:hAnsi="Arial" w:cs="Arial"/>
          <w:color w:val="212121"/>
          <w:sz w:val="22"/>
          <w:szCs w:val="22"/>
        </w:rPr>
        <w:t>Am J Prev Med</w:t>
      </w:r>
      <w:r w:rsidRPr="00E50C50">
        <w:rPr>
          <w:rFonts w:ascii="Arial" w:eastAsia="Times New Roman" w:hAnsi="Arial" w:cs="Arial"/>
          <w:color w:val="212121"/>
          <w:sz w:val="22"/>
          <w:szCs w:val="22"/>
          <w:shd w:val="clear" w:color="auto" w:fill="FFFFFF"/>
        </w:rPr>
        <w:t>. 2019 Apr;56(4):e107-e116. doi: 10.1016/j.amepre.2018.11.027.  PMID: 30898227</w:t>
      </w:r>
      <w:r>
        <w:rPr>
          <w:rFonts w:ascii="Arial" w:eastAsia="Times New Roman" w:hAnsi="Arial" w:cs="Arial"/>
          <w:color w:val="212121"/>
          <w:sz w:val="22"/>
          <w:szCs w:val="22"/>
          <w:shd w:val="clear" w:color="auto" w:fill="FFFFFF"/>
        </w:rPr>
        <w:t>.</w:t>
      </w:r>
    </w:p>
    <w:p w14:paraId="71065D68" w14:textId="77777777" w:rsidR="001A71B6" w:rsidRPr="001A71B6" w:rsidRDefault="0096101D" w:rsidP="001A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w:t>
      </w:r>
      <w:r w:rsidRPr="001A71B6">
        <w:rPr>
          <w:rFonts w:ascii="Arial" w:eastAsia="Times New Roman" w:hAnsi="Arial" w:cs="Arial"/>
          <w:sz w:val="22"/>
          <w:szCs w:val="22"/>
        </w:rPr>
        <w:t xml:space="preserve">randomized controlled trial.  Obstetrics.  </w:t>
      </w:r>
      <w:hyperlink r:id="rId14" w:history="1">
        <w:r w:rsidR="001A71B6" w:rsidRPr="001A71B6">
          <w:rPr>
            <w:rStyle w:val="Hyperlink"/>
            <w:rFonts w:ascii="Arial" w:eastAsia="Times New Roman" w:hAnsi="Arial" w:cs="Arial"/>
            <w:sz w:val="22"/>
            <w:szCs w:val="22"/>
          </w:rPr>
          <w:t>https://doi.org/10.1016/j.ajogmf.2019.02.002</w:t>
        </w:r>
      </w:hyperlink>
      <w:r w:rsidRPr="001A71B6">
        <w:rPr>
          <w:rFonts w:ascii="Arial" w:eastAsia="Times New Roman" w:hAnsi="Arial" w:cs="Arial"/>
          <w:sz w:val="22"/>
          <w:szCs w:val="22"/>
        </w:rPr>
        <w:t>.</w:t>
      </w:r>
    </w:p>
    <w:p w14:paraId="28B83E8C" w14:textId="12AA0E4D" w:rsidR="00CC60F0" w:rsidRPr="00CC60F0" w:rsidRDefault="001A71B6" w:rsidP="009F63B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CC60F0">
        <w:rPr>
          <w:rFonts w:ascii="Arial" w:eastAsia="Times New Roman" w:hAnsi="Arial" w:cs="Arial"/>
          <w:bCs/>
          <w:color w:val="212121"/>
          <w:sz w:val="22"/>
          <w:szCs w:val="22"/>
        </w:rPr>
        <w:t>Peck KR,</w:t>
      </w:r>
      <w:r w:rsidRPr="00CC60F0">
        <w:rPr>
          <w:rFonts w:ascii="Arial" w:eastAsia="Times New Roman" w:hAnsi="Arial" w:cs="Arial"/>
          <w:b/>
          <w:bCs/>
          <w:color w:val="212121"/>
          <w:sz w:val="22"/>
          <w:szCs w:val="22"/>
        </w:rPr>
        <w:t> </w:t>
      </w:r>
      <w:r w:rsidRPr="00CC60F0">
        <w:rPr>
          <w:rFonts w:ascii="Arial" w:eastAsia="Times New Roman" w:hAnsi="Arial" w:cs="Arial"/>
          <w:color w:val="212121"/>
          <w:sz w:val="22"/>
          <w:szCs w:val="22"/>
        </w:rPr>
        <w:t>Parker MA, Sigmon SC. Reasons for non-medical use of opioids among young adults in the United States: The role of educational status. </w:t>
      </w:r>
      <w:r w:rsidRPr="00CC60F0">
        <w:rPr>
          <w:rFonts w:ascii="Arial" w:eastAsia="Times New Roman" w:hAnsi="Arial" w:cs="Arial"/>
          <w:iCs/>
          <w:color w:val="212121"/>
          <w:sz w:val="22"/>
          <w:szCs w:val="22"/>
        </w:rPr>
        <w:t xml:space="preserve">Prev Med. </w:t>
      </w:r>
      <w:r w:rsidR="00A778A1" w:rsidRPr="00A778A1">
        <w:rPr>
          <w:rFonts w:ascii="Arial" w:eastAsia="Times New Roman" w:hAnsi="Arial" w:cs="Arial"/>
          <w:iCs/>
          <w:color w:val="212121"/>
          <w:sz w:val="22"/>
          <w:szCs w:val="22"/>
        </w:rPr>
        <w:t>2019 Apr 2. doi: 10.1016/j.ypmed.2019.03.047.</w:t>
      </w:r>
      <w:r w:rsidR="00A778A1">
        <w:rPr>
          <w:rFonts w:ascii="Arial" w:eastAsia="Times New Roman" w:hAnsi="Arial" w:cs="Arial"/>
          <w:iCs/>
          <w:color w:val="212121"/>
          <w:sz w:val="22"/>
          <w:szCs w:val="22"/>
        </w:rPr>
        <w:t xml:space="preserve"> </w:t>
      </w:r>
      <w:r w:rsidR="00A778A1" w:rsidRPr="00A778A1">
        <w:rPr>
          <w:rFonts w:ascii="Arial" w:eastAsia="Times New Roman" w:hAnsi="Arial" w:cs="Arial"/>
          <w:iCs/>
          <w:color w:val="212121"/>
          <w:sz w:val="22"/>
          <w:szCs w:val="22"/>
        </w:rPr>
        <w:t>PMID: 30951735</w:t>
      </w:r>
      <w:r w:rsidR="00A778A1">
        <w:rPr>
          <w:rFonts w:ascii="Arial" w:eastAsia="Times New Roman" w:hAnsi="Arial" w:cs="Arial"/>
          <w:iCs/>
          <w:color w:val="212121"/>
          <w:sz w:val="22"/>
          <w:szCs w:val="22"/>
        </w:rPr>
        <w:t xml:space="preserve">.  </w:t>
      </w:r>
    </w:p>
    <w:p w14:paraId="205181A8" w14:textId="77777777" w:rsidR="00A778A1" w:rsidRPr="00A778A1" w:rsidRDefault="00CC60F0" w:rsidP="00A0485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778A1">
        <w:rPr>
          <w:rFonts w:ascii="Arial" w:eastAsia="Times New Roman" w:hAnsi="Arial" w:cs="Arial"/>
          <w:color w:val="212121"/>
          <w:sz w:val="22"/>
          <w:szCs w:val="22"/>
          <w:shd w:val="clear" w:color="auto" w:fill="FFFFFF"/>
        </w:rPr>
        <w:t>Gilchrist SC, Barac A, </w:t>
      </w:r>
      <w:r w:rsidRPr="00A778A1">
        <w:rPr>
          <w:rFonts w:ascii="Arial" w:eastAsia="Times New Roman" w:hAnsi="Arial" w:cs="Arial"/>
          <w:b/>
          <w:bCs/>
          <w:color w:val="212121"/>
          <w:sz w:val="22"/>
          <w:szCs w:val="22"/>
        </w:rPr>
        <w:t>Ades PA</w:t>
      </w:r>
      <w:r w:rsidRPr="00A778A1">
        <w:rPr>
          <w:rFonts w:ascii="Arial" w:eastAsia="Times New Roman" w:hAnsi="Arial" w:cs="Arial"/>
          <w:color w:val="212121"/>
          <w:sz w:val="22"/>
          <w:szCs w:val="22"/>
          <w:shd w:val="clear" w:color="auto" w:fill="FFFFFF"/>
        </w:rPr>
        <w:t>, Alfano CM, Franklin BA, Jones LW, La Gerche A, Ligibel JA, Lopez G, Madan K, Oeffinger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From the American Heart Association.</w:t>
      </w:r>
      <w:r w:rsidRPr="00A778A1">
        <w:rPr>
          <w:rFonts w:ascii="Arial" w:eastAsia="Times New Roman" w:hAnsi="Arial" w:cs="Arial"/>
          <w:sz w:val="22"/>
          <w:szCs w:val="22"/>
        </w:rPr>
        <w:t xml:space="preserve">  </w:t>
      </w:r>
      <w:r w:rsidRPr="00A778A1">
        <w:rPr>
          <w:rFonts w:ascii="Arial" w:eastAsia="Times New Roman" w:hAnsi="Arial" w:cs="Arial"/>
          <w:color w:val="000000"/>
          <w:sz w:val="22"/>
          <w:szCs w:val="22"/>
        </w:rPr>
        <w:t>Circulation</w:t>
      </w:r>
      <w:r w:rsidRPr="00A778A1">
        <w:rPr>
          <w:rFonts w:ascii="Arial" w:eastAsia="Times New Roman" w:hAnsi="Arial" w:cs="Arial"/>
          <w:color w:val="000000"/>
          <w:sz w:val="22"/>
          <w:szCs w:val="22"/>
          <w:shd w:val="clear" w:color="auto" w:fill="FFFFFF"/>
        </w:rPr>
        <w:t>. 2019 Apr 8:CIR0000000000000679. doi: 10.1161/CIR.0000000000000679.  PMID: 30955352.</w:t>
      </w:r>
    </w:p>
    <w:p w14:paraId="551F42BB" w14:textId="076A9E8F" w:rsidR="00A778A1" w:rsidRPr="00A778A1" w:rsidRDefault="00A778A1" w:rsidP="00A0485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778A1">
        <w:rPr>
          <w:rFonts w:ascii="Arial" w:eastAsia="Times New Roman" w:hAnsi="Arial" w:cs="Arial"/>
          <w:color w:val="212121"/>
          <w:sz w:val="22"/>
          <w:szCs w:val="22"/>
          <w:shd w:val="clear" w:color="auto" w:fill="FFFFFF"/>
        </w:rPr>
        <w:t xml:space="preserve">Albaugh MD, Hudziak JJ, Ing A, Chaarani B, Barker E, Jia T, Lemaitre H, Watts R, Orr C, Spechler PA, Lepage C, Fonov V, Collins L, Rioux P, Evans AC, Banaschewski T, Bokde ALW, Bromberg U, Büchel C, Quinlan EB, Desrivières S, Flor H, Frouin V, Gowland P, Heinz A, Ittermann B, Martinot JL, Nees F, Orfanos DP, Paus T, Poustka L, Fröhner JH, Smolka MN, Walter H, Whelan R, Schumann G, Garavan H, Potter A.  </w:t>
      </w:r>
      <w:r w:rsidRPr="00A778A1">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A778A1">
        <w:rPr>
          <w:rFonts w:ascii="Arial" w:eastAsia="Times New Roman" w:hAnsi="Arial" w:cs="Arial"/>
          <w:color w:val="212121"/>
          <w:sz w:val="22"/>
          <w:szCs w:val="22"/>
        </w:rPr>
        <w:t>Neuropsychopharmacology</w:t>
      </w:r>
      <w:r w:rsidRPr="00A778A1">
        <w:rPr>
          <w:rFonts w:ascii="Arial" w:eastAsia="Times New Roman" w:hAnsi="Arial" w:cs="Arial"/>
          <w:color w:val="212121"/>
          <w:sz w:val="22"/>
          <w:szCs w:val="22"/>
          <w:shd w:val="clear" w:color="auto" w:fill="FFFFFF"/>
        </w:rPr>
        <w:t xml:space="preserve">. 2019 Apr 6. doi: 10.1038/s41386-019-0383-y.  PMID: 30952157.  </w:t>
      </w:r>
    </w:p>
    <w:sectPr w:rsidR="00A778A1" w:rsidRPr="00A778A1" w:rsidSect="004D0732">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1D78C" w14:textId="77777777" w:rsidR="009E4434" w:rsidRDefault="009E4434" w:rsidP="00F51115">
      <w:r>
        <w:separator/>
      </w:r>
    </w:p>
  </w:endnote>
  <w:endnote w:type="continuationSeparator" w:id="0">
    <w:p w14:paraId="11338D6E" w14:textId="77777777" w:rsidR="009E4434" w:rsidRDefault="009E4434"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053">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3E945" w14:textId="77777777" w:rsidR="009E4434" w:rsidRDefault="009E4434" w:rsidP="00F51115">
      <w:r>
        <w:separator/>
      </w:r>
    </w:p>
  </w:footnote>
  <w:footnote w:type="continuationSeparator" w:id="0">
    <w:p w14:paraId="3DA8AC4B" w14:textId="77777777" w:rsidR="009E4434" w:rsidRDefault="009E4434"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362F0"/>
    <w:rsid w:val="00043962"/>
    <w:rsid w:val="0009050D"/>
    <w:rsid w:val="000915DA"/>
    <w:rsid w:val="00092210"/>
    <w:rsid w:val="00092EAA"/>
    <w:rsid w:val="00095E87"/>
    <w:rsid w:val="000969B1"/>
    <w:rsid w:val="000A3E64"/>
    <w:rsid w:val="000B7840"/>
    <w:rsid w:val="000C0CF2"/>
    <w:rsid w:val="000D2803"/>
    <w:rsid w:val="000D7075"/>
    <w:rsid w:val="000F19FD"/>
    <w:rsid w:val="000F465D"/>
    <w:rsid w:val="0010675C"/>
    <w:rsid w:val="00110CCF"/>
    <w:rsid w:val="00115DB5"/>
    <w:rsid w:val="00123DD4"/>
    <w:rsid w:val="001253EA"/>
    <w:rsid w:val="0012685B"/>
    <w:rsid w:val="00127B8E"/>
    <w:rsid w:val="00135FF2"/>
    <w:rsid w:val="001364CA"/>
    <w:rsid w:val="00142BB6"/>
    <w:rsid w:val="00157081"/>
    <w:rsid w:val="0016040A"/>
    <w:rsid w:val="00161AC3"/>
    <w:rsid w:val="001724F9"/>
    <w:rsid w:val="0018352D"/>
    <w:rsid w:val="00183F04"/>
    <w:rsid w:val="001861BD"/>
    <w:rsid w:val="001960CB"/>
    <w:rsid w:val="001961C5"/>
    <w:rsid w:val="001A71B6"/>
    <w:rsid w:val="001B3EF7"/>
    <w:rsid w:val="001C6E28"/>
    <w:rsid w:val="001D0FF1"/>
    <w:rsid w:val="001D490B"/>
    <w:rsid w:val="001D75FD"/>
    <w:rsid w:val="001F78C2"/>
    <w:rsid w:val="002017C9"/>
    <w:rsid w:val="00211A0E"/>
    <w:rsid w:val="002143FE"/>
    <w:rsid w:val="00214DDF"/>
    <w:rsid w:val="002215C5"/>
    <w:rsid w:val="002271E4"/>
    <w:rsid w:val="002335A1"/>
    <w:rsid w:val="002340EB"/>
    <w:rsid w:val="00234B46"/>
    <w:rsid w:val="0023507B"/>
    <w:rsid w:val="00250D6E"/>
    <w:rsid w:val="002633F4"/>
    <w:rsid w:val="0027644C"/>
    <w:rsid w:val="00294A70"/>
    <w:rsid w:val="00296425"/>
    <w:rsid w:val="00297D1C"/>
    <w:rsid w:val="002A33A5"/>
    <w:rsid w:val="002A40F5"/>
    <w:rsid w:val="002C7B41"/>
    <w:rsid w:val="002E432F"/>
    <w:rsid w:val="002E45FD"/>
    <w:rsid w:val="002F703A"/>
    <w:rsid w:val="00303BF8"/>
    <w:rsid w:val="003067F2"/>
    <w:rsid w:val="0031111E"/>
    <w:rsid w:val="003159AD"/>
    <w:rsid w:val="003218AA"/>
    <w:rsid w:val="00323205"/>
    <w:rsid w:val="0034418D"/>
    <w:rsid w:val="00356821"/>
    <w:rsid w:val="0036068D"/>
    <w:rsid w:val="00363C85"/>
    <w:rsid w:val="00364E0F"/>
    <w:rsid w:val="00374148"/>
    <w:rsid w:val="00375769"/>
    <w:rsid w:val="00376977"/>
    <w:rsid w:val="00380063"/>
    <w:rsid w:val="0038302C"/>
    <w:rsid w:val="00384A28"/>
    <w:rsid w:val="003A2E8C"/>
    <w:rsid w:val="003A6314"/>
    <w:rsid w:val="003B02E2"/>
    <w:rsid w:val="003B13E9"/>
    <w:rsid w:val="003B332B"/>
    <w:rsid w:val="003B68C8"/>
    <w:rsid w:val="003C2EE9"/>
    <w:rsid w:val="003D0315"/>
    <w:rsid w:val="003D6ECB"/>
    <w:rsid w:val="003E374A"/>
    <w:rsid w:val="003F3906"/>
    <w:rsid w:val="003F4224"/>
    <w:rsid w:val="003F45E6"/>
    <w:rsid w:val="003F5409"/>
    <w:rsid w:val="00413D81"/>
    <w:rsid w:val="004160C0"/>
    <w:rsid w:val="00420649"/>
    <w:rsid w:val="00423BB8"/>
    <w:rsid w:val="0042433B"/>
    <w:rsid w:val="00453F77"/>
    <w:rsid w:val="0045470C"/>
    <w:rsid w:val="004639CA"/>
    <w:rsid w:val="00467406"/>
    <w:rsid w:val="00474E18"/>
    <w:rsid w:val="00477AC7"/>
    <w:rsid w:val="00480B96"/>
    <w:rsid w:val="0048486B"/>
    <w:rsid w:val="00490038"/>
    <w:rsid w:val="00494505"/>
    <w:rsid w:val="004A120D"/>
    <w:rsid w:val="004A2AA9"/>
    <w:rsid w:val="004B1E1C"/>
    <w:rsid w:val="004D0732"/>
    <w:rsid w:val="004D63EC"/>
    <w:rsid w:val="004E67EE"/>
    <w:rsid w:val="004E7397"/>
    <w:rsid w:val="00504CD3"/>
    <w:rsid w:val="00512224"/>
    <w:rsid w:val="00521F7C"/>
    <w:rsid w:val="00527876"/>
    <w:rsid w:val="0053646C"/>
    <w:rsid w:val="00552FD1"/>
    <w:rsid w:val="00553864"/>
    <w:rsid w:val="00554D26"/>
    <w:rsid w:val="00564451"/>
    <w:rsid w:val="00564A10"/>
    <w:rsid w:val="00575A6D"/>
    <w:rsid w:val="00584FBD"/>
    <w:rsid w:val="0059052E"/>
    <w:rsid w:val="00592AC8"/>
    <w:rsid w:val="005A107B"/>
    <w:rsid w:val="005A3126"/>
    <w:rsid w:val="005A7F29"/>
    <w:rsid w:val="005C6AAA"/>
    <w:rsid w:val="005C79EA"/>
    <w:rsid w:val="005D00F9"/>
    <w:rsid w:val="005D1901"/>
    <w:rsid w:val="005E59BC"/>
    <w:rsid w:val="005F45C2"/>
    <w:rsid w:val="005F7F5C"/>
    <w:rsid w:val="00600C51"/>
    <w:rsid w:val="00606500"/>
    <w:rsid w:val="00620CF9"/>
    <w:rsid w:val="0063013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F1420"/>
    <w:rsid w:val="00703DAD"/>
    <w:rsid w:val="0070586D"/>
    <w:rsid w:val="00705EF9"/>
    <w:rsid w:val="00711420"/>
    <w:rsid w:val="007117BB"/>
    <w:rsid w:val="00714989"/>
    <w:rsid w:val="00717EE9"/>
    <w:rsid w:val="007247D6"/>
    <w:rsid w:val="00742D23"/>
    <w:rsid w:val="007613AC"/>
    <w:rsid w:val="007641FB"/>
    <w:rsid w:val="00764C56"/>
    <w:rsid w:val="00766852"/>
    <w:rsid w:val="0077047D"/>
    <w:rsid w:val="00783D43"/>
    <w:rsid w:val="0078445D"/>
    <w:rsid w:val="007958F4"/>
    <w:rsid w:val="007A57E7"/>
    <w:rsid w:val="007B0971"/>
    <w:rsid w:val="007D4134"/>
    <w:rsid w:val="007E1496"/>
    <w:rsid w:val="00802DB9"/>
    <w:rsid w:val="008108FF"/>
    <w:rsid w:val="00815795"/>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2154"/>
    <w:rsid w:val="008C6437"/>
    <w:rsid w:val="008D4EA5"/>
    <w:rsid w:val="00901928"/>
    <w:rsid w:val="00902F83"/>
    <w:rsid w:val="00904EA4"/>
    <w:rsid w:val="00906499"/>
    <w:rsid w:val="00912717"/>
    <w:rsid w:val="009203C0"/>
    <w:rsid w:val="0092692B"/>
    <w:rsid w:val="009446EF"/>
    <w:rsid w:val="0094495A"/>
    <w:rsid w:val="00947941"/>
    <w:rsid w:val="00952E05"/>
    <w:rsid w:val="0096101D"/>
    <w:rsid w:val="00977F78"/>
    <w:rsid w:val="00984A1A"/>
    <w:rsid w:val="009A43CE"/>
    <w:rsid w:val="009A62E9"/>
    <w:rsid w:val="009A6E52"/>
    <w:rsid w:val="009B6846"/>
    <w:rsid w:val="009C08CB"/>
    <w:rsid w:val="009C7C9B"/>
    <w:rsid w:val="009E4434"/>
    <w:rsid w:val="009E7467"/>
    <w:rsid w:val="009F03BB"/>
    <w:rsid w:val="009F0F97"/>
    <w:rsid w:val="009F19CD"/>
    <w:rsid w:val="009F33FF"/>
    <w:rsid w:val="009F3607"/>
    <w:rsid w:val="009F7287"/>
    <w:rsid w:val="00A00542"/>
    <w:rsid w:val="00A14674"/>
    <w:rsid w:val="00A20333"/>
    <w:rsid w:val="00A33E50"/>
    <w:rsid w:val="00A35053"/>
    <w:rsid w:val="00A43CB3"/>
    <w:rsid w:val="00A46715"/>
    <w:rsid w:val="00A51FB6"/>
    <w:rsid w:val="00A54C9D"/>
    <w:rsid w:val="00A56290"/>
    <w:rsid w:val="00A62178"/>
    <w:rsid w:val="00A778A1"/>
    <w:rsid w:val="00A82ACB"/>
    <w:rsid w:val="00A83566"/>
    <w:rsid w:val="00A8796D"/>
    <w:rsid w:val="00AA3469"/>
    <w:rsid w:val="00AA4640"/>
    <w:rsid w:val="00AB5664"/>
    <w:rsid w:val="00AC539B"/>
    <w:rsid w:val="00AE237C"/>
    <w:rsid w:val="00AF73DC"/>
    <w:rsid w:val="00B0131A"/>
    <w:rsid w:val="00B061E5"/>
    <w:rsid w:val="00B21C9E"/>
    <w:rsid w:val="00B300BB"/>
    <w:rsid w:val="00B34486"/>
    <w:rsid w:val="00B35350"/>
    <w:rsid w:val="00B475C3"/>
    <w:rsid w:val="00B54767"/>
    <w:rsid w:val="00B5525A"/>
    <w:rsid w:val="00B60FD4"/>
    <w:rsid w:val="00B67229"/>
    <w:rsid w:val="00BA1DC2"/>
    <w:rsid w:val="00BB7C24"/>
    <w:rsid w:val="00BC0469"/>
    <w:rsid w:val="00BC32CA"/>
    <w:rsid w:val="00BC6D6A"/>
    <w:rsid w:val="00BC6E75"/>
    <w:rsid w:val="00BD0251"/>
    <w:rsid w:val="00BF3553"/>
    <w:rsid w:val="00C052FB"/>
    <w:rsid w:val="00C23106"/>
    <w:rsid w:val="00C57C6F"/>
    <w:rsid w:val="00C6420D"/>
    <w:rsid w:val="00C64BE0"/>
    <w:rsid w:val="00C66B24"/>
    <w:rsid w:val="00C76CAF"/>
    <w:rsid w:val="00C84FDC"/>
    <w:rsid w:val="00C90172"/>
    <w:rsid w:val="00C92E38"/>
    <w:rsid w:val="00CA2E75"/>
    <w:rsid w:val="00CB6BC9"/>
    <w:rsid w:val="00CB772B"/>
    <w:rsid w:val="00CC0658"/>
    <w:rsid w:val="00CC60F0"/>
    <w:rsid w:val="00CC64AE"/>
    <w:rsid w:val="00CD4066"/>
    <w:rsid w:val="00D03405"/>
    <w:rsid w:val="00D05A5C"/>
    <w:rsid w:val="00D11AF6"/>
    <w:rsid w:val="00D13EAB"/>
    <w:rsid w:val="00D1698C"/>
    <w:rsid w:val="00D2772A"/>
    <w:rsid w:val="00D27D5E"/>
    <w:rsid w:val="00D443D1"/>
    <w:rsid w:val="00D53BA0"/>
    <w:rsid w:val="00D53F39"/>
    <w:rsid w:val="00D70A1A"/>
    <w:rsid w:val="00D73081"/>
    <w:rsid w:val="00D73803"/>
    <w:rsid w:val="00D75A6E"/>
    <w:rsid w:val="00D81EFB"/>
    <w:rsid w:val="00D85655"/>
    <w:rsid w:val="00DC2089"/>
    <w:rsid w:val="00DE7ADC"/>
    <w:rsid w:val="00DF11A3"/>
    <w:rsid w:val="00E00573"/>
    <w:rsid w:val="00E00E39"/>
    <w:rsid w:val="00E0318B"/>
    <w:rsid w:val="00E04878"/>
    <w:rsid w:val="00E109BA"/>
    <w:rsid w:val="00E2033F"/>
    <w:rsid w:val="00E26F9B"/>
    <w:rsid w:val="00E34D03"/>
    <w:rsid w:val="00E50675"/>
    <w:rsid w:val="00E507F8"/>
    <w:rsid w:val="00E50C50"/>
    <w:rsid w:val="00E5460A"/>
    <w:rsid w:val="00E60FC2"/>
    <w:rsid w:val="00E63CC1"/>
    <w:rsid w:val="00E773CE"/>
    <w:rsid w:val="00E85E89"/>
    <w:rsid w:val="00EB683E"/>
    <w:rsid w:val="00EC272D"/>
    <w:rsid w:val="00ED5B6E"/>
    <w:rsid w:val="00EF6AE8"/>
    <w:rsid w:val="00F02F74"/>
    <w:rsid w:val="00F11FFE"/>
    <w:rsid w:val="00F13B00"/>
    <w:rsid w:val="00F1779E"/>
    <w:rsid w:val="00F23D01"/>
    <w:rsid w:val="00F33717"/>
    <w:rsid w:val="00F473BF"/>
    <w:rsid w:val="00F51115"/>
    <w:rsid w:val="00F52B74"/>
    <w:rsid w:val="00F52F58"/>
    <w:rsid w:val="00F5621B"/>
    <w:rsid w:val="00F6096D"/>
    <w:rsid w:val="00F623FB"/>
    <w:rsid w:val="00F701BD"/>
    <w:rsid w:val="00F77EC2"/>
    <w:rsid w:val="00FA153E"/>
    <w:rsid w:val="00FA55FE"/>
    <w:rsid w:val="00FB0E49"/>
    <w:rsid w:val="00FB2237"/>
    <w:rsid w:val="00FB63DF"/>
    <w:rsid w:val="00FC0A34"/>
    <w:rsid w:val="00FC4D3C"/>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Morehead%20AL%5BAuthor%5D&amp;cauthor=true&amp;cauthor_uid=28470547" TargetMode="External"/><Relationship Id="rId12" Type="http://schemas.openxmlformats.org/officeDocument/2006/relationships/hyperlink" Target="https://www.ncbi.nlm.nih.gov/pubmed/?term=Roberts%20ME%5BAuthor%5D&amp;cauthor=true&amp;cauthor_uid=28470547" TargetMode="External"/><Relationship Id="rId13" Type="http://schemas.openxmlformats.org/officeDocument/2006/relationships/hyperlink" Target="https://doi.org/10.1016/j.jsat.2018.11.003" TargetMode="External"/><Relationship Id="rId14" Type="http://schemas.openxmlformats.org/officeDocument/2006/relationships/hyperlink" Target="https://doi.org/10.1016/j.ajogmf.2019.02.00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Stanton%20CA%5BAuthor%5D&amp;cauthor=true&amp;cauthor_uid=28470547" TargetMode="External"/><Relationship Id="rId9" Type="http://schemas.openxmlformats.org/officeDocument/2006/relationships/hyperlink" Target="https://www.ncbi.nlm.nih.gov/pubmed/?term=Doogan%20NJ%5BAuthor%5D&amp;cauthor=true&amp;cauthor_uid=28470547" TargetMode="External"/><Relationship Id="rId10" Type="http://schemas.openxmlformats.org/officeDocument/2006/relationships/hyperlink" Target="https://www.ncbi.nlm.nih.gov/pubmed/?term=Redner%20R%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7535</Words>
  <Characters>42951</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50386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Palmer</cp:lastModifiedBy>
  <cp:revision>2</cp:revision>
  <cp:lastPrinted>2018-06-18T15:57:00Z</cp:lastPrinted>
  <dcterms:created xsi:type="dcterms:W3CDTF">2019-04-09T19:39:00Z</dcterms:created>
  <dcterms:modified xsi:type="dcterms:W3CDTF">2019-04-09T19:39:00Z</dcterms:modified>
</cp:coreProperties>
</file>