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64D6" w14:textId="0D59D886" w:rsidR="008C4E5C" w:rsidRPr="008C4E5C" w:rsidRDefault="008C4E5C" w:rsidP="008C4E5C">
      <w:pPr>
        <w:rPr>
          <w:rFonts w:ascii="Calibri" w:eastAsia="Times New Roman" w:hAnsi="Calibri" w:cs="Calibri"/>
          <w:color w:val="242424"/>
          <w:kern w:val="0"/>
          <w:sz w:val="22"/>
          <w:szCs w:val="22"/>
          <w14:ligatures w14:val="none"/>
        </w:rPr>
      </w:pPr>
      <w:r w:rsidRPr="008C4E5C">
        <w:rPr>
          <w:rFonts w:ascii="Times New Roman" w:eastAsia="Times New Roman" w:hAnsi="Times New Roman" w:cs="Times New Roman"/>
          <w:noProof/>
          <w:color w:val="242424"/>
          <w:kern w:val="0"/>
          <w:bdr w:val="none" w:sz="0" w:space="0" w:color="auto" w:frame="1"/>
          <w14:ligatures w14:val="none"/>
        </w:rPr>
        <w:drawing>
          <wp:inline distT="0" distB="0" distL="0" distR="0" wp14:anchorId="1DA971C6" wp14:editId="0427FE77">
            <wp:extent cx="5118100" cy="1003300"/>
            <wp:effectExtent l="0" t="0" r="0" b="0"/>
            <wp:docPr id="795046739" name="Picture 5" descr="A green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een and white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8100" cy="1003300"/>
                    </a:xfrm>
                    <a:prstGeom prst="rect">
                      <a:avLst/>
                    </a:prstGeom>
                    <a:noFill/>
                    <a:ln>
                      <a:noFill/>
                    </a:ln>
                  </pic:spPr>
                </pic:pic>
              </a:graphicData>
            </a:graphic>
          </wp:inline>
        </w:drawing>
      </w:r>
      <w:r w:rsidRPr="008C4E5C">
        <w:rPr>
          <w:rFonts w:ascii="Times New Roman" w:eastAsia="Times New Roman" w:hAnsi="Times New Roman" w:cs="Times New Roman"/>
          <w:color w:val="242424"/>
          <w:kern w:val="0"/>
          <w:bdr w:val="none" w:sz="0" w:space="0" w:color="auto" w:frame="1"/>
          <w14:ligatures w14:val="none"/>
        </w:rPr>
        <w:t> </w:t>
      </w:r>
    </w:p>
    <w:p w14:paraId="18CE50A8" w14:textId="77777777" w:rsidR="008C4E5C" w:rsidRDefault="008C4E5C" w:rsidP="008C4E5C">
      <w:pPr>
        <w:rPr>
          <w:rFonts w:ascii="inherit" w:eastAsia="Times New Roman" w:hAnsi="inherit" w:cs="Calibri"/>
          <w:b/>
          <w:bCs/>
          <w:color w:val="006D51"/>
          <w:kern w:val="0"/>
          <w:sz w:val="36"/>
          <w:szCs w:val="36"/>
          <w:bdr w:val="none" w:sz="0" w:space="0" w:color="auto" w:frame="1"/>
          <w14:ligatures w14:val="none"/>
        </w:rPr>
      </w:pPr>
      <w:r w:rsidRPr="008C4E5C">
        <w:rPr>
          <w:rFonts w:ascii="inherit" w:eastAsia="Times New Roman" w:hAnsi="inherit" w:cs="Calibri"/>
          <w:b/>
          <w:bCs/>
          <w:color w:val="006D51"/>
          <w:kern w:val="0"/>
          <w:sz w:val="36"/>
          <w:szCs w:val="36"/>
          <w:bdr w:val="none" w:sz="0" w:space="0" w:color="auto" w:frame="1"/>
          <w14:ligatures w14:val="none"/>
        </w:rPr>
        <w:t>September 2023 </w:t>
      </w:r>
    </w:p>
    <w:p w14:paraId="4BD546EC" w14:textId="6479340A"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006D51"/>
          <w:kern w:val="0"/>
          <w:sz w:val="36"/>
          <w:szCs w:val="36"/>
          <w:bdr w:val="none" w:sz="0" w:space="0" w:color="auto" w:frame="1"/>
          <w14:ligatures w14:val="none"/>
        </w:rPr>
        <w:t> </w:t>
      </w:r>
    </w:p>
    <w:p w14:paraId="500EBC20"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006D51"/>
          <w:kern w:val="0"/>
          <w:sz w:val="36"/>
          <w:szCs w:val="36"/>
          <w:bdr w:val="none" w:sz="0" w:space="0" w:color="auto" w:frame="1"/>
          <w:shd w:val="clear" w:color="auto" w:fill="FFFFFF"/>
          <w14:ligatures w14:val="none"/>
        </w:rPr>
        <w:t>Observances </w:t>
      </w:r>
      <w:r w:rsidRPr="008C4E5C">
        <w:rPr>
          <w:rFonts w:ascii="inherit" w:eastAsia="Times New Roman" w:hAnsi="inherit" w:cs="Calibri"/>
          <w:color w:val="006D51"/>
          <w:kern w:val="0"/>
          <w:sz w:val="36"/>
          <w:szCs w:val="36"/>
          <w:bdr w:val="none" w:sz="0" w:space="0" w:color="auto" w:frame="1"/>
          <w14:ligatures w14:val="none"/>
        </w:rPr>
        <w:t> </w:t>
      </w:r>
    </w:p>
    <w:p w14:paraId="60540325" w14:textId="77777777" w:rsidR="008C4E5C" w:rsidRPr="008C4E5C" w:rsidRDefault="008C4E5C" w:rsidP="008C4E5C">
      <w:pPr>
        <w:numPr>
          <w:ilvl w:val="0"/>
          <w:numId w:val="1"/>
        </w:numPr>
        <w:rPr>
          <w:rFonts w:ascii="Calibri" w:eastAsia="Times New Roman" w:hAnsi="Calibri" w:cs="Calibri"/>
          <w:color w:val="242424"/>
          <w:kern w:val="0"/>
          <w:sz w:val="22"/>
          <w:szCs w:val="22"/>
          <w14:ligatures w14:val="none"/>
        </w:rPr>
      </w:pPr>
      <w:r w:rsidRPr="008C4E5C">
        <w:rPr>
          <w:rFonts w:ascii="inherit" w:eastAsia="Times New Roman" w:hAnsi="inherit" w:cs="Calibri"/>
          <w:color w:val="232323"/>
          <w:kern w:val="0"/>
          <w:sz w:val="28"/>
          <w:szCs w:val="28"/>
          <w:bdr w:val="none" w:sz="0" w:space="0" w:color="auto" w:frame="1"/>
          <w14:ligatures w14:val="none"/>
        </w:rPr>
        <w:t>9/6-7 | </w:t>
      </w:r>
      <w:r w:rsidRPr="008C4E5C">
        <w:rPr>
          <w:rFonts w:ascii="inherit" w:eastAsia="Times New Roman" w:hAnsi="inherit" w:cs="Calibri"/>
          <w:b/>
          <w:bCs/>
          <w:color w:val="232323"/>
          <w:kern w:val="0"/>
          <w:sz w:val="28"/>
          <w:szCs w:val="28"/>
          <w:bdr w:val="none" w:sz="0" w:space="0" w:color="auto" w:frame="1"/>
          <w14:ligatures w14:val="none"/>
        </w:rPr>
        <w:t>Krishna Janmashtami </w:t>
      </w:r>
      <w:r w:rsidRPr="008C4E5C">
        <w:rPr>
          <w:rFonts w:ascii="inherit" w:eastAsia="Times New Roman" w:hAnsi="inherit" w:cs="Calibri"/>
          <w:color w:val="232323"/>
          <w:kern w:val="0"/>
          <w:sz w:val="28"/>
          <w:szCs w:val="28"/>
          <w:bdr w:val="none" w:sz="0" w:space="0" w:color="auto" w:frame="1"/>
          <w14:ligatures w14:val="none"/>
        </w:rPr>
        <w:t>(A celebration for Hindus celebrating the birth of Krishna)</w:t>
      </w:r>
    </w:p>
    <w:p w14:paraId="12099562" w14:textId="77777777" w:rsidR="008C4E5C" w:rsidRPr="008C4E5C" w:rsidRDefault="008C4E5C" w:rsidP="008C4E5C">
      <w:pPr>
        <w:numPr>
          <w:ilvl w:val="0"/>
          <w:numId w:val="1"/>
        </w:numPr>
        <w:rPr>
          <w:rFonts w:ascii="Calibri" w:eastAsia="Times New Roman" w:hAnsi="Calibri" w:cs="Calibri"/>
          <w:color w:val="242424"/>
          <w:kern w:val="0"/>
          <w:sz w:val="22"/>
          <w:szCs w:val="22"/>
          <w14:ligatures w14:val="none"/>
        </w:rPr>
      </w:pPr>
      <w:r w:rsidRPr="008C4E5C">
        <w:rPr>
          <w:rFonts w:ascii="inherit" w:eastAsia="Times New Roman" w:hAnsi="inherit" w:cs="Calibri"/>
          <w:color w:val="232323"/>
          <w:kern w:val="0"/>
          <w:sz w:val="28"/>
          <w:szCs w:val="28"/>
          <w:bdr w:val="none" w:sz="0" w:space="0" w:color="auto" w:frame="1"/>
          <w14:ligatures w14:val="none"/>
        </w:rPr>
        <w:t>9/15-17 | </w:t>
      </w:r>
      <w:r w:rsidRPr="008C4E5C">
        <w:rPr>
          <w:rFonts w:ascii="inherit" w:eastAsia="Times New Roman" w:hAnsi="inherit" w:cs="Calibri"/>
          <w:b/>
          <w:bCs/>
          <w:color w:val="232323"/>
          <w:kern w:val="0"/>
          <w:sz w:val="28"/>
          <w:szCs w:val="28"/>
          <w:bdr w:val="none" w:sz="0" w:space="0" w:color="auto" w:frame="1"/>
          <w14:ligatures w14:val="none"/>
        </w:rPr>
        <w:t>Rosh Hashanah </w:t>
      </w:r>
      <w:r w:rsidRPr="008C4E5C">
        <w:rPr>
          <w:rFonts w:ascii="inherit" w:eastAsia="Times New Roman" w:hAnsi="inherit" w:cs="Calibri"/>
          <w:color w:val="232323"/>
          <w:kern w:val="0"/>
          <w:sz w:val="28"/>
          <w:szCs w:val="28"/>
          <w:bdr w:val="none" w:sz="0" w:space="0" w:color="auto" w:frame="1"/>
          <w14:ligatures w14:val="none"/>
        </w:rPr>
        <w:t>(Jewish New Year and the start of the High Holy Days, a period of penitence and reflection)</w:t>
      </w:r>
    </w:p>
    <w:p w14:paraId="14B49C82" w14:textId="77777777" w:rsidR="008C4E5C" w:rsidRPr="008C4E5C" w:rsidRDefault="008C4E5C" w:rsidP="008C4E5C">
      <w:pPr>
        <w:numPr>
          <w:ilvl w:val="0"/>
          <w:numId w:val="1"/>
        </w:numPr>
        <w:rPr>
          <w:rFonts w:ascii="Calibri" w:eastAsia="Times New Roman" w:hAnsi="Calibri" w:cs="Calibri"/>
          <w:color w:val="242424"/>
          <w:kern w:val="0"/>
          <w:sz w:val="22"/>
          <w:szCs w:val="22"/>
          <w14:ligatures w14:val="none"/>
        </w:rPr>
      </w:pPr>
      <w:r w:rsidRPr="008C4E5C">
        <w:rPr>
          <w:rFonts w:ascii="inherit" w:eastAsia="Times New Roman" w:hAnsi="inherit" w:cs="Calibri"/>
          <w:color w:val="232323"/>
          <w:kern w:val="0"/>
          <w:sz w:val="28"/>
          <w:szCs w:val="28"/>
          <w:bdr w:val="none" w:sz="0" w:space="0" w:color="auto" w:frame="1"/>
          <w14:ligatures w14:val="none"/>
        </w:rPr>
        <w:t>9/21 | </w:t>
      </w:r>
      <w:r w:rsidRPr="008C4E5C">
        <w:rPr>
          <w:rFonts w:ascii="inherit" w:eastAsia="Times New Roman" w:hAnsi="inherit" w:cs="Calibri"/>
          <w:b/>
          <w:bCs/>
          <w:color w:val="232323"/>
          <w:kern w:val="0"/>
          <w:sz w:val="28"/>
          <w:szCs w:val="28"/>
          <w:bdr w:val="none" w:sz="0" w:space="0" w:color="auto" w:frame="1"/>
          <w14:ligatures w14:val="none"/>
        </w:rPr>
        <w:t>First Day of Fall </w:t>
      </w:r>
    </w:p>
    <w:p w14:paraId="6FE4DAC6" w14:textId="77777777" w:rsidR="008C4E5C" w:rsidRPr="008C4E5C" w:rsidRDefault="008C4E5C" w:rsidP="008C4E5C">
      <w:pPr>
        <w:numPr>
          <w:ilvl w:val="0"/>
          <w:numId w:val="1"/>
        </w:numPr>
        <w:rPr>
          <w:rFonts w:ascii="Calibri" w:eastAsia="Times New Roman" w:hAnsi="Calibri" w:cs="Calibri"/>
          <w:color w:val="242424"/>
          <w:kern w:val="0"/>
          <w:sz w:val="22"/>
          <w:szCs w:val="22"/>
          <w14:ligatures w14:val="none"/>
        </w:rPr>
      </w:pPr>
      <w:r w:rsidRPr="008C4E5C">
        <w:rPr>
          <w:rFonts w:ascii="inherit" w:eastAsia="Times New Roman" w:hAnsi="inherit" w:cs="Calibri"/>
          <w:color w:val="232323"/>
          <w:kern w:val="0"/>
          <w:sz w:val="28"/>
          <w:szCs w:val="28"/>
          <w:bdr w:val="none" w:sz="0" w:space="0" w:color="auto" w:frame="1"/>
          <w14:ligatures w14:val="none"/>
        </w:rPr>
        <w:t>9/21-29 | </w:t>
      </w:r>
      <w:r w:rsidRPr="008C4E5C">
        <w:rPr>
          <w:rFonts w:ascii="inherit" w:eastAsia="Times New Roman" w:hAnsi="inherit" w:cs="Calibri"/>
          <w:b/>
          <w:bCs/>
          <w:color w:val="232323"/>
          <w:kern w:val="0"/>
          <w:sz w:val="28"/>
          <w:szCs w:val="28"/>
          <w:bdr w:val="none" w:sz="0" w:space="0" w:color="auto" w:frame="1"/>
          <w14:ligatures w14:val="none"/>
        </w:rPr>
        <w:t xml:space="preserve">Mabon/Alban </w:t>
      </w:r>
      <w:proofErr w:type="spellStart"/>
      <w:r w:rsidRPr="008C4E5C">
        <w:rPr>
          <w:rFonts w:ascii="inherit" w:eastAsia="Times New Roman" w:hAnsi="inherit" w:cs="Calibri"/>
          <w:b/>
          <w:bCs/>
          <w:color w:val="232323"/>
          <w:kern w:val="0"/>
          <w:sz w:val="28"/>
          <w:szCs w:val="28"/>
          <w:bdr w:val="none" w:sz="0" w:space="0" w:color="auto" w:frame="1"/>
          <w14:ligatures w14:val="none"/>
        </w:rPr>
        <w:t>Elfed</w:t>
      </w:r>
      <w:proofErr w:type="spellEnd"/>
      <w:r w:rsidRPr="008C4E5C">
        <w:rPr>
          <w:rFonts w:ascii="inherit" w:eastAsia="Times New Roman" w:hAnsi="inherit" w:cs="Calibri"/>
          <w:b/>
          <w:bCs/>
          <w:color w:val="232323"/>
          <w:kern w:val="0"/>
          <w:sz w:val="28"/>
          <w:szCs w:val="28"/>
          <w:bdr w:val="none" w:sz="0" w:space="0" w:color="auto" w:frame="1"/>
          <w14:ligatures w14:val="none"/>
        </w:rPr>
        <w:t>/ Autumnal Equinox </w:t>
      </w:r>
    </w:p>
    <w:p w14:paraId="39A9DCEF" w14:textId="77777777" w:rsidR="008C4E5C" w:rsidRPr="008C4E5C" w:rsidRDefault="008C4E5C" w:rsidP="008C4E5C">
      <w:pPr>
        <w:numPr>
          <w:ilvl w:val="0"/>
          <w:numId w:val="1"/>
        </w:numPr>
        <w:rPr>
          <w:rFonts w:ascii="Calibri" w:eastAsia="Times New Roman" w:hAnsi="Calibri" w:cs="Calibri"/>
          <w:color w:val="242424"/>
          <w:kern w:val="0"/>
          <w:sz w:val="22"/>
          <w:szCs w:val="22"/>
          <w14:ligatures w14:val="none"/>
        </w:rPr>
      </w:pPr>
      <w:r w:rsidRPr="008C4E5C">
        <w:rPr>
          <w:rFonts w:ascii="inherit" w:eastAsia="Times New Roman" w:hAnsi="inherit" w:cs="Calibri"/>
          <w:color w:val="232323"/>
          <w:kern w:val="0"/>
          <w:sz w:val="28"/>
          <w:szCs w:val="28"/>
          <w:bdr w:val="none" w:sz="0" w:space="0" w:color="auto" w:frame="1"/>
          <w14:ligatures w14:val="none"/>
        </w:rPr>
        <w:t>9/24-25 | </w:t>
      </w:r>
      <w:r w:rsidRPr="008C4E5C">
        <w:rPr>
          <w:rFonts w:ascii="inherit" w:eastAsia="Times New Roman" w:hAnsi="inherit" w:cs="Calibri"/>
          <w:b/>
          <w:bCs/>
          <w:color w:val="232323"/>
          <w:kern w:val="0"/>
          <w:sz w:val="28"/>
          <w:szCs w:val="28"/>
          <w:bdr w:val="none" w:sz="0" w:space="0" w:color="auto" w:frame="1"/>
          <w14:ligatures w14:val="none"/>
        </w:rPr>
        <w:t>Yom Kippur </w:t>
      </w:r>
      <w:r w:rsidRPr="008C4E5C">
        <w:rPr>
          <w:rFonts w:ascii="inherit" w:eastAsia="Times New Roman" w:hAnsi="inherit" w:cs="Calibri"/>
          <w:color w:val="232323"/>
          <w:kern w:val="0"/>
          <w:sz w:val="28"/>
          <w:szCs w:val="28"/>
          <w:bdr w:val="none" w:sz="0" w:space="0" w:color="auto" w:frame="1"/>
          <w14:ligatures w14:val="none"/>
        </w:rPr>
        <w:t>(A Jewish holiday for fasting and atonement)</w:t>
      </w:r>
    </w:p>
    <w:p w14:paraId="448D922B" w14:textId="2F094BEA" w:rsidR="008C4E5C" w:rsidRPr="008C4E5C" w:rsidRDefault="008C4E5C" w:rsidP="008C4E5C">
      <w:pPr>
        <w:numPr>
          <w:ilvl w:val="0"/>
          <w:numId w:val="1"/>
        </w:numPr>
        <w:rPr>
          <w:rFonts w:ascii="Calibri" w:eastAsia="Times New Roman" w:hAnsi="Calibri" w:cs="Calibri"/>
          <w:color w:val="242424"/>
          <w:kern w:val="0"/>
          <w:sz w:val="22"/>
          <w:szCs w:val="22"/>
          <w14:ligatures w14:val="none"/>
        </w:rPr>
      </w:pPr>
      <w:r w:rsidRPr="008C4E5C">
        <w:rPr>
          <w:rFonts w:ascii="inherit" w:eastAsia="Times New Roman" w:hAnsi="inherit" w:cs="Calibri"/>
          <w:color w:val="232323"/>
          <w:kern w:val="0"/>
          <w:sz w:val="28"/>
          <w:szCs w:val="28"/>
          <w:bdr w:val="none" w:sz="0" w:space="0" w:color="auto" w:frame="1"/>
          <w14:ligatures w14:val="none"/>
        </w:rPr>
        <w:t>9/29</w:t>
      </w:r>
      <w:r w:rsidR="00DC35F6">
        <w:rPr>
          <w:rFonts w:ascii="inherit" w:eastAsia="Times New Roman" w:hAnsi="inherit" w:cs="Calibri"/>
          <w:color w:val="232323"/>
          <w:kern w:val="0"/>
          <w:sz w:val="28"/>
          <w:szCs w:val="28"/>
          <w:bdr w:val="none" w:sz="0" w:space="0" w:color="auto" w:frame="1"/>
          <w14:ligatures w14:val="none"/>
        </w:rPr>
        <w:t>-10/6</w:t>
      </w:r>
      <w:r w:rsidRPr="008C4E5C">
        <w:rPr>
          <w:rFonts w:ascii="inherit" w:eastAsia="Times New Roman" w:hAnsi="inherit" w:cs="Calibri"/>
          <w:color w:val="232323"/>
          <w:kern w:val="0"/>
          <w:sz w:val="28"/>
          <w:szCs w:val="28"/>
          <w:bdr w:val="none" w:sz="0" w:space="0" w:color="auto" w:frame="1"/>
          <w14:ligatures w14:val="none"/>
        </w:rPr>
        <w:t xml:space="preserve"> | </w:t>
      </w:r>
      <w:r>
        <w:rPr>
          <w:rFonts w:ascii="inherit" w:eastAsia="Times New Roman" w:hAnsi="inherit" w:cs="Calibri"/>
          <w:b/>
          <w:bCs/>
          <w:color w:val="232323"/>
          <w:kern w:val="0"/>
          <w:sz w:val="28"/>
          <w:szCs w:val="28"/>
          <w:bdr w:val="none" w:sz="0" w:space="0" w:color="auto" w:frame="1"/>
          <w14:ligatures w14:val="none"/>
        </w:rPr>
        <w:t>Sukkot</w:t>
      </w:r>
      <w:r w:rsidRPr="008C4E5C">
        <w:rPr>
          <w:rFonts w:ascii="inherit" w:eastAsia="Times New Roman" w:hAnsi="inherit" w:cs="Calibri"/>
          <w:b/>
          <w:bCs/>
          <w:color w:val="232323"/>
          <w:kern w:val="0"/>
          <w:sz w:val="28"/>
          <w:szCs w:val="28"/>
          <w:bdr w:val="none" w:sz="0" w:space="0" w:color="auto" w:frame="1"/>
          <w14:ligatures w14:val="none"/>
        </w:rPr>
        <w:t> </w:t>
      </w:r>
      <w:r w:rsidRPr="008C4E5C">
        <w:rPr>
          <w:rFonts w:ascii="inherit" w:eastAsia="Times New Roman" w:hAnsi="inherit" w:cs="Calibri"/>
          <w:color w:val="232323"/>
          <w:kern w:val="0"/>
          <w:sz w:val="28"/>
          <w:szCs w:val="28"/>
          <w:bdr w:val="none" w:sz="0" w:space="0" w:color="auto" w:frame="1"/>
          <w14:ligatures w14:val="none"/>
        </w:rPr>
        <w:t>(A week-long Jewish celebration of the harvest and protection granted to the people of Israel after they escaped slavery)</w:t>
      </w:r>
    </w:p>
    <w:p w14:paraId="139088EA" w14:textId="7411C1E0" w:rsidR="008C4E5C" w:rsidRPr="008C4E5C" w:rsidRDefault="008C4E5C" w:rsidP="008C4E5C">
      <w:pPr>
        <w:rPr>
          <w:rFonts w:ascii="Calibri" w:eastAsia="Times New Roman" w:hAnsi="Calibri" w:cs="Calibri"/>
          <w:color w:val="242424"/>
          <w:kern w:val="0"/>
          <w:sz w:val="22"/>
          <w:szCs w:val="22"/>
          <w14:ligatures w14:val="none"/>
        </w:rPr>
      </w:pPr>
    </w:p>
    <w:p w14:paraId="2AE130C2"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006D51"/>
          <w:kern w:val="0"/>
          <w:sz w:val="36"/>
          <w:szCs w:val="36"/>
          <w:bdr w:val="none" w:sz="0" w:space="0" w:color="auto" w:frame="1"/>
          <w:shd w:val="clear" w:color="auto" w:fill="FFFFFF"/>
          <w14:ligatures w14:val="none"/>
        </w:rPr>
        <w:t>Events</w:t>
      </w:r>
    </w:p>
    <w:p w14:paraId="1C183B5A" w14:textId="77777777" w:rsidR="008C4E5C" w:rsidRPr="008C4E5C" w:rsidRDefault="008C4E5C" w:rsidP="008C4E5C">
      <w:pPr>
        <w:numPr>
          <w:ilvl w:val="0"/>
          <w:numId w:val="2"/>
        </w:numPr>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sz w:val="28"/>
          <w:szCs w:val="28"/>
          <w:bdr w:val="none" w:sz="0" w:space="0" w:color="auto" w:frame="1"/>
          <w14:ligatures w14:val="none"/>
        </w:rPr>
        <w:t>9/19 | </w:t>
      </w:r>
      <w:proofErr w:type="spellStart"/>
      <w:r w:rsidRPr="008C4E5C">
        <w:rPr>
          <w:rFonts w:ascii="inherit" w:eastAsia="Times New Roman" w:hAnsi="inherit" w:cs="Calibri"/>
          <w:b/>
          <w:bCs/>
          <w:color w:val="242424"/>
          <w:kern w:val="0"/>
          <w:sz w:val="28"/>
          <w:szCs w:val="28"/>
          <w:bdr w:val="none" w:sz="0" w:space="0" w:color="auto" w:frame="1"/>
          <w14:ligatures w14:val="none"/>
        </w:rPr>
        <w:t>Imbasciani</w:t>
      </w:r>
      <w:proofErr w:type="spellEnd"/>
      <w:r w:rsidRPr="008C4E5C">
        <w:rPr>
          <w:rFonts w:ascii="inherit" w:eastAsia="Times New Roman" w:hAnsi="inherit" w:cs="Calibri"/>
          <w:b/>
          <w:bCs/>
          <w:color w:val="242424"/>
          <w:kern w:val="0"/>
          <w:sz w:val="28"/>
          <w:szCs w:val="28"/>
          <w:bdr w:val="none" w:sz="0" w:space="0" w:color="auto" w:frame="1"/>
          <w14:ligatures w14:val="none"/>
        </w:rPr>
        <w:t xml:space="preserve"> LGBTQ Health Equity Lecture</w:t>
      </w:r>
      <w:r w:rsidRPr="008C4E5C">
        <w:rPr>
          <w:rFonts w:ascii="inherit" w:eastAsia="Times New Roman" w:hAnsi="inherit" w:cs="Calibri"/>
          <w:color w:val="242424"/>
          <w:kern w:val="0"/>
          <w:sz w:val="28"/>
          <w:szCs w:val="28"/>
          <w:bdr w:val="none" w:sz="0" w:space="0" w:color="auto" w:frame="1"/>
          <w14:ligatures w14:val="none"/>
        </w:rPr>
        <w:t> – </w:t>
      </w:r>
      <w:r w:rsidRPr="008C4E5C">
        <w:rPr>
          <w:rFonts w:ascii="inherit" w:eastAsia="Times New Roman" w:hAnsi="inherit" w:cs="Calibri"/>
          <w:i/>
          <w:iCs/>
          <w:color w:val="242424"/>
          <w:kern w:val="0"/>
          <w:sz w:val="28"/>
          <w:szCs w:val="28"/>
          <w:bdr w:val="none" w:sz="0" w:space="0" w:color="auto" w:frame="1"/>
          <w14:ligatures w14:val="none"/>
        </w:rPr>
        <w:t>Gender-Affirming Care as a Model for Healthcare</w:t>
      </w:r>
      <w:r w:rsidRPr="008C4E5C">
        <w:rPr>
          <w:rFonts w:ascii="inherit" w:eastAsia="Times New Roman" w:hAnsi="inherit" w:cs="Calibri"/>
          <w:color w:val="242424"/>
          <w:kern w:val="0"/>
          <w:sz w:val="28"/>
          <w:szCs w:val="28"/>
          <w:bdr w:val="none" w:sz="0" w:space="0" w:color="auto" w:frame="1"/>
          <w14:ligatures w14:val="none"/>
        </w:rPr>
        <w:t xml:space="preserve"> – Dallas </w:t>
      </w:r>
      <w:proofErr w:type="spellStart"/>
      <w:r w:rsidRPr="008C4E5C">
        <w:rPr>
          <w:rFonts w:ascii="inherit" w:eastAsia="Times New Roman" w:hAnsi="inherit" w:cs="Calibri"/>
          <w:color w:val="242424"/>
          <w:kern w:val="0"/>
          <w:sz w:val="28"/>
          <w:szCs w:val="28"/>
          <w:bdr w:val="none" w:sz="0" w:space="0" w:color="auto" w:frame="1"/>
          <w14:ligatures w14:val="none"/>
        </w:rPr>
        <w:t>Ducar</w:t>
      </w:r>
      <w:proofErr w:type="spellEnd"/>
      <w:r w:rsidRPr="008C4E5C">
        <w:rPr>
          <w:rFonts w:ascii="inherit" w:eastAsia="Times New Roman" w:hAnsi="inherit" w:cs="Calibri"/>
          <w:color w:val="242424"/>
          <w:kern w:val="0"/>
          <w:sz w:val="28"/>
          <w:szCs w:val="28"/>
          <w:bdr w:val="none" w:sz="0" w:space="0" w:color="auto" w:frame="1"/>
          <w14:ligatures w14:val="none"/>
        </w:rPr>
        <w:t>, MSN, APRN, FAAN. Join us via </w:t>
      </w:r>
      <w:hyperlink r:id="rId6" w:tgtFrame="_blank" w:tooltip="Original URL: https://uvmcom.zoom.us/j/94471146627. Click or tap if you trust this link." w:history="1">
        <w:r w:rsidRPr="008C4E5C">
          <w:rPr>
            <w:rFonts w:ascii="inherit" w:eastAsia="Times New Roman" w:hAnsi="inherit" w:cs="Calibri"/>
            <w:color w:val="000000"/>
            <w:kern w:val="0"/>
            <w:sz w:val="28"/>
            <w:szCs w:val="28"/>
            <w:u w:val="single"/>
            <w:bdr w:val="none" w:sz="0" w:space="0" w:color="auto" w:frame="1"/>
            <w14:ligatures w14:val="none"/>
          </w:rPr>
          <w:t> Zoom</w:t>
        </w:r>
      </w:hyperlink>
      <w:r w:rsidRPr="008C4E5C">
        <w:rPr>
          <w:rFonts w:ascii="inherit" w:eastAsia="Times New Roman" w:hAnsi="inherit" w:cs="Calibri"/>
          <w:color w:val="242424"/>
          <w:kern w:val="0"/>
          <w:sz w:val="28"/>
          <w:szCs w:val="28"/>
          <w:bdr w:val="none" w:sz="0" w:space="0" w:color="auto" w:frame="1"/>
          <w14:ligatures w14:val="none"/>
        </w:rPr>
        <w:t>!</w:t>
      </w:r>
    </w:p>
    <w:p w14:paraId="68A99A00" w14:textId="570A636F" w:rsidR="008C4E5C" w:rsidRPr="008C4E5C" w:rsidRDefault="008C4E5C" w:rsidP="008C4E5C">
      <w:pPr>
        <w:spacing w:beforeAutospacing="1"/>
        <w:ind w:left="360"/>
        <w:rPr>
          <w:rFonts w:ascii="Calibri" w:eastAsia="Times New Roman" w:hAnsi="Calibri" w:cs="Calibri"/>
          <w:color w:val="242424"/>
          <w:kern w:val="0"/>
          <w:sz w:val="22"/>
          <w:szCs w:val="22"/>
          <w14:ligatures w14:val="none"/>
        </w:rPr>
      </w:pPr>
      <w:r w:rsidRPr="008C4E5C">
        <w:rPr>
          <w:rFonts w:ascii="inherit" w:eastAsia="Times New Roman" w:hAnsi="inherit" w:cs="Calibri"/>
          <w:b/>
          <w:bCs/>
          <w:noProof/>
          <w:color w:val="006D51"/>
          <w:kern w:val="0"/>
          <w:sz w:val="36"/>
          <w:szCs w:val="36"/>
          <w:bdr w:val="none" w:sz="0" w:space="0" w:color="auto" w:frame="1"/>
          <w14:ligatures w14:val="none"/>
        </w:rPr>
        <w:drawing>
          <wp:inline distT="0" distB="0" distL="0" distR="0" wp14:anchorId="087E8A28" wp14:editId="3431973D">
            <wp:extent cx="4356100" cy="2454495"/>
            <wp:effectExtent l="0" t="0" r="0" b="0"/>
            <wp:docPr id="1511764033" name="Picture 4"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smiling at the camera&#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8947" cy="2456099"/>
                    </a:xfrm>
                    <a:prstGeom prst="rect">
                      <a:avLst/>
                    </a:prstGeom>
                    <a:noFill/>
                    <a:ln>
                      <a:noFill/>
                    </a:ln>
                  </pic:spPr>
                </pic:pic>
              </a:graphicData>
            </a:graphic>
          </wp:inline>
        </w:drawing>
      </w:r>
    </w:p>
    <w:p w14:paraId="4D85D594" w14:textId="77777777" w:rsidR="008C4E5C" w:rsidRPr="008C4E5C" w:rsidRDefault="008C4E5C" w:rsidP="008C4E5C">
      <w:pPr>
        <w:ind w:left="720"/>
        <w:rPr>
          <w:rFonts w:ascii="Calibri" w:eastAsia="Times New Roman" w:hAnsi="Calibri" w:cs="Calibri"/>
          <w:color w:val="242424"/>
          <w:kern w:val="0"/>
          <w:sz w:val="22"/>
          <w:szCs w:val="22"/>
          <w14:ligatures w14:val="none"/>
        </w:rPr>
      </w:pPr>
      <w:r w:rsidRPr="008C4E5C">
        <w:rPr>
          <w:rFonts w:ascii="inherit" w:eastAsia="Times New Roman" w:hAnsi="inherit" w:cs="Calibri"/>
          <w:color w:val="000000"/>
          <w:kern w:val="0"/>
          <w:bdr w:val="none" w:sz="0" w:space="0" w:color="auto" w:frame="1"/>
          <w14:ligatures w14:val="none"/>
        </w:rPr>
        <w:t> </w:t>
      </w:r>
    </w:p>
    <w:p w14:paraId="225F77F8" w14:textId="77777777" w:rsidR="008C4E5C" w:rsidRPr="008C4E5C" w:rsidRDefault="008C4E5C" w:rsidP="008C4E5C">
      <w:pPr>
        <w:numPr>
          <w:ilvl w:val="0"/>
          <w:numId w:val="3"/>
        </w:numPr>
        <w:rPr>
          <w:rFonts w:ascii="Calibri" w:eastAsia="Times New Roman" w:hAnsi="Calibri" w:cs="Calibri"/>
          <w:color w:val="242424"/>
          <w:kern w:val="0"/>
          <w:sz w:val="22"/>
          <w:szCs w:val="22"/>
          <w14:ligatures w14:val="none"/>
        </w:rPr>
      </w:pPr>
      <w:r w:rsidRPr="008C4E5C">
        <w:rPr>
          <w:rFonts w:ascii="inherit" w:eastAsia="Times New Roman" w:hAnsi="inherit" w:cs="Calibri"/>
          <w:i/>
          <w:iCs/>
          <w:color w:val="242424"/>
          <w:kern w:val="0"/>
          <w:sz w:val="28"/>
          <w:szCs w:val="28"/>
          <w:bdr w:val="none" w:sz="0" w:space="0" w:color="auto" w:frame="1"/>
          <w14:ligatures w14:val="none"/>
        </w:rPr>
        <w:t>Missed an event? </w:t>
      </w:r>
      <w:hyperlink r:id="rId8" w:tgtFrame="_blank" w:tooltip="Original URL: https://www.youtube.com/@uvmlarnermeddei6324. Click or tap if you trust this link." w:history="1">
        <w:r w:rsidRPr="008C4E5C">
          <w:rPr>
            <w:rFonts w:ascii="inherit" w:eastAsia="Times New Roman" w:hAnsi="inherit" w:cs="Calibri"/>
            <w:i/>
            <w:iCs/>
            <w:color w:val="0000FF"/>
            <w:kern w:val="0"/>
            <w:sz w:val="28"/>
            <w:szCs w:val="28"/>
            <w:u w:val="single"/>
            <w:bdr w:val="none" w:sz="0" w:space="0" w:color="auto" w:frame="1"/>
            <w14:ligatures w14:val="none"/>
          </w:rPr>
          <w:t>Visit our video library</w:t>
        </w:r>
      </w:hyperlink>
    </w:p>
    <w:p w14:paraId="438A1978" w14:textId="77777777" w:rsidR="008C4E5C" w:rsidRPr="008C4E5C" w:rsidRDefault="008C4E5C" w:rsidP="008C4E5C">
      <w:pPr>
        <w:spacing w:line="231" w:lineRule="atLeast"/>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sz w:val="22"/>
          <w:szCs w:val="22"/>
          <w:bdr w:val="none" w:sz="0" w:space="0" w:color="auto" w:frame="1"/>
          <w14:ligatures w14:val="none"/>
        </w:rPr>
        <w:t> </w:t>
      </w:r>
    </w:p>
    <w:p w14:paraId="23FFE929" w14:textId="77777777" w:rsidR="008C4E5C" w:rsidRPr="008C4E5C" w:rsidRDefault="008C4E5C" w:rsidP="008C4E5C">
      <w:pPr>
        <w:shd w:val="clear" w:color="auto" w:fill="FFFFFF"/>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006D51"/>
          <w:kern w:val="0"/>
          <w:sz w:val="36"/>
          <w:szCs w:val="36"/>
          <w:bdr w:val="none" w:sz="0" w:space="0" w:color="auto" w:frame="1"/>
          <w14:ligatures w14:val="none"/>
        </w:rPr>
        <w:lastRenderedPageBreak/>
        <w:t>Join the Gender Equity Listserv!</w:t>
      </w:r>
    </w:p>
    <w:p w14:paraId="41369C15" w14:textId="77777777" w:rsidR="008C4E5C" w:rsidRDefault="008C4E5C" w:rsidP="008C4E5C">
      <w:pPr>
        <w:rPr>
          <w:rFonts w:ascii="inherit" w:hAnsi="inherit" w:cs="Calibri"/>
          <w:color w:val="0260BF"/>
          <w:sz w:val="28"/>
          <w:szCs w:val="28"/>
          <w:bdr w:val="none" w:sz="0" w:space="0" w:color="auto" w:frame="1"/>
          <w:shd w:val="clear" w:color="auto" w:fill="FFFFFF"/>
        </w:rPr>
      </w:pPr>
      <w:r>
        <w:rPr>
          <w:rFonts w:ascii="inherit" w:hAnsi="inherit" w:cs="Calibri"/>
          <w:color w:val="242424"/>
          <w:sz w:val="28"/>
          <w:szCs w:val="28"/>
          <w:bdr w:val="none" w:sz="0" w:space="0" w:color="auto" w:frame="1"/>
          <w:shd w:val="clear" w:color="auto" w:fill="FFFFFF"/>
        </w:rPr>
        <w:t>Want to keep up to date on Gender Equity events and initiatives? Join the </w:t>
      </w:r>
      <w:hyperlink r:id="rId9" w:tgtFrame="_blank" w:tooltip="Original URL: https://list.uvm.edu/cgi-bin/wa?SUBED1=LCOMGENEQ&amp;A=1. Click or tap if you trust this link." w:history="1">
        <w:r>
          <w:rPr>
            <w:rStyle w:val="Hyperlink"/>
            <w:rFonts w:ascii="inherit" w:hAnsi="inherit" w:cs="Calibri"/>
            <w:sz w:val="28"/>
            <w:szCs w:val="28"/>
            <w:bdr w:val="none" w:sz="0" w:space="0" w:color="auto" w:frame="1"/>
            <w:shd w:val="clear" w:color="auto" w:fill="FFFFFF"/>
          </w:rPr>
          <w:t>Gender Equity Listserv</w:t>
        </w:r>
      </w:hyperlink>
    </w:p>
    <w:p w14:paraId="4AFB88E2" w14:textId="6C317A88"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006D51"/>
          <w:kern w:val="0"/>
          <w:sz w:val="36"/>
          <w:szCs w:val="36"/>
          <w:bdr w:val="none" w:sz="0" w:space="0" w:color="auto" w:frame="1"/>
          <w14:ligatures w14:val="none"/>
        </w:rPr>
        <w:t> </w:t>
      </w:r>
    </w:p>
    <w:p w14:paraId="2EBF3453"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006D51"/>
          <w:kern w:val="0"/>
          <w:sz w:val="36"/>
          <w:szCs w:val="36"/>
          <w:bdr w:val="none" w:sz="0" w:space="0" w:color="auto" w:frame="1"/>
          <w:shd w:val="clear" w:color="auto" w:fill="FFFFFF"/>
          <w14:ligatures w14:val="none"/>
        </w:rPr>
        <w:t>Office of Diversity, Equity, and Inclusion (ODEI) </w:t>
      </w:r>
      <w:r w:rsidRPr="008C4E5C">
        <w:rPr>
          <w:rFonts w:ascii="inherit" w:eastAsia="Times New Roman" w:hAnsi="inherit" w:cs="Calibri"/>
          <w:b/>
          <w:bCs/>
          <w:color w:val="007156"/>
          <w:kern w:val="0"/>
          <w:sz w:val="36"/>
          <w:szCs w:val="36"/>
          <w:bdr w:val="none" w:sz="0" w:space="0" w:color="auto" w:frame="1"/>
          <w:shd w:val="clear" w:color="auto" w:fill="FFFFFF"/>
          <w14:ligatures w14:val="none"/>
        </w:rPr>
        <w:t>News </w:t>
      </w:r>
    </w:p>
    <w:p w14:paraId="78470F0B"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sz w:val="22"/>
          <w:szCs w:val="22"/>
          <w:bdr w:val="none" w:sz="0" w:space="0" w:color="auto" w:frame="1"/>
          <w14:ligatures w14:val="none"/>
        </w:rPr>
        <w:t> </w:t>
      </w:r>
    </w:p>
    <w:p w14:paraId="5919105B" w14:textId="77777777" w:rsidR="008C4E5C" w:rsidRPr="008C4E5C" w:rsidRDefault="008C4E5C" w:rsidP="008C4E5C">
      <w:pPr>
        <w:shd w:val="clear" w:color="auto" w:fill="FFFFFF"/>
        <w:rPr>
          <w:rFonts w:ascii="Calibri" w:eastAsia="Times New Roman" w:hAnsi="Calibri" w:cs="Calibri"/>
          <w:color w:val="242424"/>
          <w:kern w:val="0"/>
          <w:sz w:val="22"/>
          <w:szCs w:val="22"/>
          <w14:ligatures w14:val="none"/>
        </w:rPr>
      </w:pPr>
      <w:proofErr w:type="spellStart"/>
      <w:r w:rsidRPr="008C4E5C">
        <w:rPr>
          <w:rFonts w:ascii="inherit" w:eastAsia="Times New Roman" w:hAnsi="inherit" w:cs="Calibri"/>
          <w:b/>
          <w:bCs/>
          <w:color w:val="000000"/>
          <w:kern w:val="0"/>
          <w:sz w:val="32"/>
          <w:szCs w:val="32"/>
          <w:bdr w:val="none" w:sz="0" w:space="0" w:color="auto" w:frame="1"/>
          <w14:ligatures w14:val="none"/>
        </w:rPr>
        <w:t>Tandoh</w:t>
      </w:r>
      <w:proofErr w:type="spellEnd"/>
      <w:r w:rsidRPr="008C4E5C">
        <w:rPr>
          <w:rFonts w:ascii="inherit" w:eastAsia="Times New Roman" w:hAnsi="inherit" w:cs="Calibri"/>
          <w:b/>
          <w:bCs/>
          <w:color w:val="000000"/>
          <w:kern w:val="0"/>
          <w:sz w:val="32"/>
          <w:szCs w:val="32"/>
          <w:bdr w:val="none" w:sz="0" w:space="0" w:color="auto" w:frame="1"/>
          <w14:ligatures w14:val="none"/>
        </w:rPr>
        <w:t xml:space="preserve"> Receives HEDIC Certificate </w:t>
      </w:r>
    </w:p>
    <w:p w14:paraId="31955A89" w14:textId="6CE8A089" w:rsidR="008C4E5C" w:rsidRPr="008C4E5C" w:rsidRDefault="008C4E5C" w:rsidP="008C4E5C">
      <w:pPr>
        <w:shd w:val="clear" w:color="auto" w:fill="FFFFFF"/>
        <w:rPr>
          <w:rFonts w:ascii="Calibri" w:eastAsia="Times New Roman" w:hAnsi="Calibri" w:cs="Calibri"/>
          <w:color w:val="242424"/>
          <w:kern w:val="0"/>
          <w:sz w:val="22"/>
          <w:szCs w:val="22"/>
          <w14:ligatures w14:val="none"/>
        </w:rPr>
      </w:pPr>
      <w:r w:rsidRPr="008C4E5C">
        <w:rPr>
          <w:rFonts w:ascii="inherit" w:eastAsia="Times New Roman" w:hAnsi="inherit" w:cs="Calibri"/>
          <w:i/>
          <w:iCs/>
          <w:color w:val="000000"/>
          <w:kern w:val="0"/>
          <w:sz w:val="26"/>
          <w:szCs w:val="26"/>
          <w:bdr w:val="none" w:sz="0" w:space="0" w:color="auto" w:frame="1"/>
          <w14:ligatures w14:val="none"/>
        </w:rPr>
        <w:t xml:space="preserve">By </w:t>
      </w:r>
      <w:r>
        <w:rPr>
          <w:rFonts w:ascii="inherit" w:eastAsia="Times New Roman" w:hAnsi="inherit" w:cs="Calibri"/>
          <w:i/>
          <w:iCs/>
          <w:color w:val="000000"/>
          <w:kern w:val="0"/>
          <w:sz w:val="26"/>
          <w:szCs w:val="26"/>
          <w:bdr w:val="none" w:sz="0" w:space="0" w:color="auto" w:frame="1"/>
          <w14:ligatures w14:val="none"/>
        </w:rPr>
        <w:t>Tiffany Delaney</w:t>
      </w:r>
    </w:p>
    <w:p w14:paraId="49BF0DB0"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bdr w:val="none" w:sz="0" w:space="0" w:color="auto" w:frame="1"/>
          <w14:ligatures w14:val="none"/>
        </w:rPr>
        <w:t> </w:t>
      </w:r>
    </w:p>
    <w:p w14:paraId="417D0390" w14:textId="08EBAAC3" w:rsidR="008C4E5C" w:rsidRPr="008C4E5C" w:rsidRDefault="008C4E5C" w:rsidP="008C4E5C">
      <w:pPr>
        <w:rPr>
          <w:rFonts w:ascii="Calibri" w:eastAsia="Times New Roman" w:hAnsi="Calibri" w:cs="Calibri"/>
          <w:color w:val="242424"/>
          <w:kern w:val="0"/>
          <w:sz w:val="22"/>
          <w:szCs w:val="22"/>
          <w14:ligatures w14:val="none"/>
        </w:rPr>
      </w:pPr>
      <w:r w:rsidRPr="008C4E5C">
        <w:rPr>
          <w:rFonts w:ascii="Calibri" w:eastAsia="Times New Roman" w:hAnsi="Calibri" w:cs="Calibri"/>
          <w:noProof/>
          <w:color w:val="242424"/>
          <w:kern w:val="0"/>
          <w:sz w:val="22"/>
          <w:szCs w:val="22"/>
          <w14:ligatures w14:val="none"/>
        </w:rPr>
        <w:drawing>
          <wp:inline distT="0" distB="0" distL="0" distR="0" wp14:anchorId="7986D01C" wp14:editId="2701BE3B">
            <wp:extent cx="1727200" cy="1358900"/>
            <wp:effectExtent l="0" t="0" r="0" b="0"/>
            <wp:docPr id="2086710377"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oup of people posing for a phot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0" cy="1358900"/>
                    </a:xfrm>
                    <a:prstGeom prst="rect">
                      <a:avLst/>
                    </a:prstGeom>
                    <a:noFill/>
                    <a:ln>
                      <a:noFill/>
                    </a:ln>
                  </pic:spPr>
                </pic:pic>
              </a:graphicData>
            </a:graphic>
          </wp:inline>
        </w:drawing>
      </w:r>
      <w:r w:rsidRPr="008C4E5C">
        <w:rPr>
          <w:rFonts w:ascii="inherit" w:eastAsia="Times New Roman" w:hAnsi="inherit" w:cs="Calibri"/>
          <w:color w:val="292929"/>
          <w:kern w:val="0"/>
          <w:bdr w:val="none" w:sz="0" w:space="0" w:color="auto" w:frame="1"/>
          <w14:ligatures w14:val="none"/>
        </w:rPr>
        <w:t xml:space="preserve">Margaret </w:t>
      </w:r>
      <w:proofErr w:type="spellStart"/>
      <w:r w:rsidRPr="008C4E5C">
        <w:rPr>
          <w:rFonts w:ascii="inherit" w:eastAsia="Times New Roman" w:hAnsi="inherit" w:cs="Calibri"/>
          <w:color w:val="292929"/>
          <w:kern w:val="0"/>
          <w:bdr w:val="none" w:sz="0" w:space="0" w:color="auto" w:frame="1"/>
          <w14:ligatures w14:val="none"/>
        </w:rPr>
        <w:t>Tandoh</w:t>
      </w:r>
      <w:proofErr w:type="spellEnd"/>
      <w:r w:rsidRPr="008C4E5C">
        <w:rPr>
          <w:rFonts w:ascii="inherit" w:eastAsia="Times New Roman" w:hAnsi="inherit" w:cs="Calibri"/>
          <w:color w:val="292929"/>
          <w:kern w:val="0"/>
          <w:bdr w:val="none" w:sz="0" w:space="0" w:color="auto" w:frame="1"/>
          <w14:ligatures w14:val="none"/>
        </w:rPr>
        <w:t xml:space="preserve">, MD, FACS, Associate Dean for Diversity, </w:t>
      </w:r>
      <w:proofErr w:type="gramStart"/>
      <w:r w:rsidRPr="008C4E5C">
        <w:rPr>
          <w:rFonts w:ascii="inherit" w:eastAsia="Times New Roman" w:hAnsi="inherit" w:cs="Calibri"/>
          <w:color w:val="292929"/>
          <w:kern w:val="0"/>
          <w:bdr w:val="none" w:sz="0" w:space="0" w:color="auto" w:frame="1"/>
          <w14:ligatures w14:val="none"/>
        </w:rPr>
        <w:t>Equity</w:t>
      </w:r>
      <w:proofErr w:type="gramEnd"/>
      <w:r w:rsidRPr="008C4E5C">
        <w:rPr>
          <w:rFonts w:ascii="inherit" w:eastAsia="Times New Roman" w:hAnsi="inherit" w:cs="Calibri"/>
          <w:color w:val="292929"/>
          <w:kern w:val="0"/>
          <w:bdr w:val="none" w:sz="0" w:space="0" w:color="auto" w:frame="1"/>
          <w14:ligatures w14:val="none"/>
        </w:rPr>
        <w:t xml:space="preserve"> and Inclusion, recently completed the Healthcare Executive Diversity and Inclusion Certificate (HEDIC) sponsored by the AAMC. The HEDIC curriculum focuses on applied skills that will assist participants in successfully implementing diversity projects at their home institutions. Dr. </w:t>
      </w:r>
      <w:proofErr w:type="spellStart"/>
      <w:r w:rsidRPr="008C4E5C">
        <w:rPr>
          <w:rFonts w:ascii="inherit" w:eastAsia="Times New Roman" w:hAnsi="inherit" w:cs="Calibri"/>
          <w:color w:val="292929"/>
          <w:kern w:val="0"/>
          <w:bdr w:val="none" w:sz="0" w:space="0" w:color="auto" w:frame="1"/>
          <w14:ligatures w14:val="none"/>
        </w:rPr>
        <w:t>Tandoh’s</w:t>
      </w:r>
      <w:proofErr w:type="spellEnd"/>
      <w:r w:rsidRPr="008C4E5C">
        <w:rPr>
          <w:rFonts w:ascii="inherit" w:eastAsia="Times New Roman" w:hAnsi="inherit" w:cs="Calibri"/>
          <w:color w:val="292929"/>
          <w:kern w:val="0"/>
          <w:bdr w:val="none" w:sz="0" w:space="0" w:color="auto" w:frame="1"/>
          <w14:ligatures w14:val="none"/>
        </w:rPr>
        <w:t xml:space="preserve"> project is Creating a Retention Program for </w:t>
      </w:r>
      <w:proofErr w:type="spellStart"/>
      <w:r w:rsidRPr="008C4E5C">
        <w:rPr>
          <w:rFonts w:ascii="inherit" w:eastAsia="Times New Roman" w:hAnsi="inherit" w:cs="Calibri"/>
          <w:color w:val="292929"/>
          <w:kern w:val="0"/>
          <w:bdr w:val="none" w:sz="0" w:space="0" w:color="auto" w:frame="1"/>
          <w14:ligatures w14:val="none"/>
        </w:rPr>
        <w:t>URiM</w:t>
      </w:r>
      <w:proofErr w:type="spellEnd"/>
      <w:r w:rsidRPr="008C4E5C">
        <w:rPr>
          <w:rFonts w:ascii="inherit" w:eastAsia="Times New Roman" w:hAnsi="inherit" w:cs="Calibri"/>
          <w:color w:val="292929"/>
          <w:kern w:val="0"/>
          <w:bdr w:val="none" w:sz="0" w:space="0" w:color="auto" w:frame="1"/>
          <w14:ligatures w14:val="none"/>
        </w:rPr>
        <w:t xml:space="preserve"> Faculty at the </w:t>
      </w:r>
      <w:proofErr w:type="spellStart"/>
      <w:r w:rsidRPr="008C4E5C">
        <w:rPr>
          <w:rFonts w:ascii="inherit" w:eastAsia="Times New Roman" w:hAnsi="inherit" w:cs="Calibri"/>
          <w:color w:val="292929"/>
          <w:kern w:val="0"/>
          <w:bdr w:val="none" w:sz="0" w:space="0" w:color="auto" w:frame="1"/>
          <w14:ligatures w14:val="none"/>
        </w:rPr>
        <w:t>Larner</w:t>
      </w:r>
      <w:proofErr w:type="spellEnd"/>
      <w:r w:rsidRPr="008C4E5C">
        <w:rPr>
          <w:rFonts w:ascii="inherit" w:eastAsia="Times New Roman" w:hAnsi="inherit" w:cs="Calibri"/>
          <w:color w:val="292929"/>
          <w:kern w:val="0"/>
          <w:bdr w:val="none" w:sz="0" w:space="0" w:color="auto" w:frame="1"/>
          <w14:ligatures w14:val="none"/>
        </w:rPr>
        <w:t xml:space="preserve"> College of Medicine.</w:t>
      </w:r>
    </w:p>
    <w:p w14:paraId="6F9C320D" w14:textId="39CE236B" w:rsidR="008C4E5C" w:rsidRPr="008C4E5C" w:rsidRDefault="008C4E5C" w:rsidP="008C4E5C">
      <w:pPr>
        <w:rPr>
          <w:rFonts w:ascii="Calibri" w:eastAsia="Times New Roman" w:hAnsi="Calibri" w:cs="Calibri"/>
          <w:color w:val="242424"/>
          <w:kern w:val="0"/>
          <w:sz w:val="22"/>
          <w:szCs w:val="22"/>
          <w14:ligatures w14:val="none"/>
        </w:rPr>
      </w:pPr>
      <w:r w:rsidRPr="008C4E5C">
        <w:rPr>
          <w:rFonts w:ascii="SimSun" w:eastAsia="SimSun" w:hAnsi="SimSun" w:cs="Calibri" w:hint="eastAsia"/>
          <w:color w:val="242424"/>
          <w:kern w:val="0"/>
          <w:bdr w:val="none" w:sz="0" w:space="0" w:color="auto" w:frame="1"/>
          <w14:ligatures w14:val="none"/>
        </w:rPr>
        <w:t> </w:t>
      </w:r>
    </w:p>
    <w:p w14:paraId="563922A8" w14:textId="77777777" w:rsidR="008C4E5C" w:rsidRPr="008C4E5C" w:rsidRDefault="008C4E5C" w:rsidP="008C4E5C">
      <w:pPr>
        <w:shd w:val="clear" w:color="auto" w:fill="FFFFFF"/>
        <w:rPr>
          <w:rFonts w:ascii="Calibri" w:eastAsia="Times New Roman" w:hAnsi="Calibri" w:cs="Calibri"/>
          <w:color w:val="242424"/>
          <w:kern w:val="0"/>
          <w:sz w:val="22"/>
          <w:szCs w:val="22"/>
          <w14:ligatures w14:val="none"/>
        </w:rPr>
      </w:pPr>
      <w:proofErr w:type="spellStart"/>
      <w:r w:rsidRPr="008C4E5C">
        <w:rPr>
          <w:rFonts w:ascii="inherit" w:eastAsia="Times New Roman" w:hAnsi="inherit" w:cs="Calibri"/>
          <w:b/>
          <w:bCs/>
          <w:color w:val="006D51"/>
          <w:kern w:val="0"/>
          <w:sz w:val="36"/>
          <w:szCs w:val="36"/>
          <w:bdr w:val="none" w:sz="0" w:space="0" w:color="auto" w:frame="1"/>
          <w:shd w:val="clear" w:color="auto" w:fill="FFFFFF"/>
          <w14:ligatures w14:val="none"/>
        </w:rPr>
        <w:t>Larner</w:t>
      </w:r>
      <w:proofErr w:type="spellEnd"/>
      <w:r w:rsidRPr="008C4E5C">
        <w:rPr>
          <w:rFonts w:ascii="inherit" w:eastAsia="Times New Roman" w:hAnsi="inherit" w:cs="Calibri"/>
          <w:b/>
          <w:bCs/>
          <w:color w:val="006D51"/>
          <w:kern w:val="0"/>
          <w:sz w:val="36"/>
          <w:szCs w:val="36"/>
          <w:bdr w:val="none" w:sz="0" w:space="0" w:color="auto" w:frame="1"/>
          <w:shd w:val="clear" w:color="auto" w:fill="FFFFFF"/>
          <w14:ligatures w14:val="none"/>
        </w:rPr>
        <w:t xml:space="preserve"> College of Medicine DEI </w:t>
      </w:r>
    </w:p>
    <w:p w14:paraId="68F367E9"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sz w:val="22"/>
          <w:szCs w:val="22"/>
          <w:bdr w:val="none" w:sz="0" w:space="0" w:color="auto" w:frame="1"/>
          <w14:ligatures w14:val="none"/>
        </w:rPr>
        <w:t> </w:t>
      </w:r>
    </w:p>
    <w:p w14:paraId="5CE65087"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sz w:val="22"/>
          <w:szCs w:val="22"/>
          <w:bdr w:val="none" w:sz="0" w:space="0" w:color="auto" w:frame="1"/>
          <w14:ligatures w14:val="none"/>
        </w:rPr>
        <w:t> </w:t>
      </w:r>
    </w:p>
    <w:p w14:paraId="0AAC20B1" w14:textId="1F1D7EE3" w:rsidR="008C4E5C" w:rsidRPr="008C4E5C" w:rsidRDefault="008C4E5C" w:rsidP="008C4E5C">
      <w:pPr>
        <w:shd w:val="clear" w:color="auto" w:fill="FFFFFF"/>
        <w:spacing w:line="231" w:lineRule="atLeast"/>
        <w:rPr>
          <w:rFonts w:ascii="Calibri" w:eastAsia="Times New Roman" w:hAnsi="Calibri" w:cs="Calibri"/>
          <w:color w:val="242424"/>
          <w:kern w:val="0"/>
          <w:sz w:val="22"/>
          <w:szCs w:val="22"/>
          <w14:ligatures w14:val="none"/>
        </w:rPr>
      </w:pPr>
      <w:r w:rsidRPr="008C4E5C">
        <w:rPr>
          <w:rFonts w:ascii="Calibri" w:eastAsia="Times New Roman" w:hAnsi="Calibri" w:cs="Calibri"/>
          <w:noProof/>
          <w:color w:val="242424"/>
          <w:kern w:val="0"/>
          <w:sz w:val="22"/>
          <w:szCs w:val="22"/>
          <w14:ligatures w14:val="none"/>
        </w:rPr>
        <w:drawing>
          <wp:anchor distT="0" distB="0" distL="114300" distR="114300" simplePos="0" relativeHeight="251658240" behindDoc="0" locked="0" layoutInCell="1" allowOverlap="1" wp14:anchorId="43EAA920" wp14:editId="1ACF1D44">
            <wp:simplePos x="0" y="0"/>
            <wp:positionH relativeFrom="column">
              <wp:posOffset>0</wp:posOffset>
            </wp:positionH>
            <wp:positionV relativeFrom="paragraph">
              <wp:posOffset>0</wp:posOffset>
            </wp:positionV>
            <wp:extent cx="2413000" cy="1270000"/>
            <wp:effectExtent l="0" t="0" r="0" b="0"/>
            <wp:wrapSquare wrapText="bothSides"/>
            <wp:docPr id="930689484" name="Picture 2" descr="A poster for a health equity summ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oster for a health equity summi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E5C">
        <w:rPr>
          <w:rFonts w:ascii="inherit" w:eastAsia="Times New Roman" w:hAnsi="inherit" w:cs="Calibri"/>
          <w:b/>
          <w:bCs/>
          <w:color w:val="000000"/>
          <w:kern w:val="0"/>
          <w:sz w:val="32"/>
          <w:szCs w:val="32"/>
          <w:bdr w:val="none" w:sz="0" w:space="0" w:color="auto" w:frame="1"/>
          <w14:ligatures w14:val="none"/>
        </w:rPr>
        <w:t>Register for the 2023 Health Equity Summit</w:t>
      </w:r>
    </w:p>
    <w:p w14:paraId="086ECB05" w14:textId="77777777" w:rsidR="008C4E5C" w:rsidRPr="008C4E5C" w:rsidRDefault="008C4E5C" w:rsidP="008C4E5C">
      <w:pPr>
        <w:shd w:val="clear" w:color="auto" w:fill="FFFFFF"/>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bdr w:val="none" w:sz="0" w:space="0" w:color="auto" w:frame="1"/>
          <w14:ligatures w14:val="none"/>
        </w:rPr>
        <w:t>Registration i</w:t>
      </w:r>
      <w:r w:rsidRPr="008C4E5C">
        <w:rPr>
          <w:rFonts w:ascii="inherit" w:eastAsia="Times New Roman" w:hAnsi="inherit" w:cs="Calibri"/>
          <w:color w:val="000000"/>
          <w:kern w:val="0"/>
          <w:bdr w:val="none" w:sz="0" w:space="0" w:color="auto" w:frame="1"/>
          <w14:ligatures w14:val="none"/>
        </w:rPr>
        <w:t>s</w:t>
      </w:r>
      <w:r w:rsidRPr="008C4E5C">
        <w:rPr>
          <w:rFonts w:ascii="inherit" w:eastAsia="Times New Roman" w:hAnsi="inherit" w:cs="Calibri"/>
          <w:color w:val="242424"/>
          <w:kern w:val="0"/>
          <w:bdr w:val="none" w:sz="0" w:space="0" w:color="auto" w:frame="1"/>
          <w14:ligatures w14:val="none"/>
        </w:rPr>
        <w:t> open for the second annual </w:t>
      </w:r>
      <w:hyperlink r:id="rId12" w:tgtFrame="_blank" w:tooltip="Original URL: https://www.uvm.edu/diversity/2023-health-equity-summit. Click or tap if you trust this link." w:history="1">
        <w:r w:rsidRPr="008C4E5C">
          <w:rPr>
            <w:rFonts w:ascii="inherit" w:eastAsia="Times New Roman" w:hAnsi="inherit" w:cs="Calibri"/>
            <w:color w:val="0000FF"/>
            <w:kern w:val="0"/>
            <w:u w:val="single"/>
            <w:bdr w:val="none" w:sz="0" w:space="0" w:color="auto" w:frame="1"/>
            <w14:ligatures w14:val="none"/>
          </w:rPr>
          <w:t>Health Equity Summit</w:t>
        </w:r>
      </w:hyperlink>
      <w:r w:rsidRPr="008C4E5C">
        <w:rPr>
          <w:rFonts w:ascii="inherit" w:eastAsia="Times New Roman" w:hAnsi="inherit" w:cs="Calibri"/>
          <w:color w:val="242424"/>
          <w:kern w:val="0"/>
          <w:bdr w:val="none" w:sz="0" w:space="0" w:color="auto" w:frame="1"/>
          <w14:ligatures w14:val="none"/>
        </w:rPr>
        <w:t xml:space="preserve">. The Summit will showcase the exciting initiatives being implemented across our local and extended communities to dismantle institutional inequities that can lead to poor health outcomes while improving patient experience, inspiring our </w:t>
      </w:r>
      <w:proofErr w:type="gramStart"/>
      <w:r w:rsidRPr="008C4E5C">
        <w:rPr>
          <w:rFonts w:ascii="inherit" w:eastAsia="Times New Roman" w:hAnsi="inherit" w:cs="Calibri"/>
          <w:color w:val="242424"/>
          <w:kern w:val="0"/>
          <w:bdr w:val="none" w:sz="0" w:space="0" w:color="auto" w:frame="1"/>
          <w14:ligatures w14:val="none"/>
        </w:rPr>
        <w:t>communities</w:t>
      </w:r>
      <w:proofErr w:type="gramEnd"/>
      <w:r w:rsidRPr="008C4E5C">
        <w:rPr>
          <w:rFonts w:ascii="inherit" w:eastAsia="Times New Roman" w:hAnsi="inherit" w:cs="Calibri"/>
          <w:color w:val="242424"/>
          <w:kern w:val="0"/>
          <w:bdr w:val="none" w:sz="0" w:space="0" w:color="auto" w:frame="1"/>
          <w14:ligatures w14:val="none"/>
        </w:rPr>
        <w:t xml:space="preserve"> and advancing health equity. </w:t>
      </w:r>
    </w:p>
    <w:p w14:paraId="1D6F3272" w14:textId="77777777" w:rsidR="008C4E5C" w:rsidRPr="008C4E5C" w:rsidRDefault="008C4E5C" w:rsidP="008C4E5C">
      <w:pPr>
        <w:shd w:val="clear" w:color="auto" w:fill="FFFFFF"/>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bdr w:val="none" w:sz="0" w:space="0" w:color="auto" w:frame="1"/>
          <w14:ligatures w14:val="none"/>
        </w:rPr>
        <w:t>You can register </w:t>
      </w:r>
      <w:hyperlink r:id="rId13" w:tgtFrame="_blank" w:tooltip="Original URL: https://www.uvm.edu/diversity/2023-health-equity-summit. Click or tap if you trust this link." w:history="1">
        <w:r w:rsidRPr="008C4E5C">
          <w:rPr>
            <w:rFonts w:ascii="inherit" w:eastAsia="Times New Roman" w:hAnsi="inherit" w:cs="Calibri"/>
            <w:color w:val="0078D4"/>
            <w:kern w:val="0"/>
            <w:u w:val="single"/>
            <w:bdr w:val="none" w:sz="0" w:space="0" w:color="auto" w:frame="1"/>
            <w14:ligatures w14:val="none"/>
          </w:rPr>
          <w:t>here</w:t>
        </w:r>
      </w:hyperlink>
      <w:r w:rsidRPr="008C4E5C">
        <w:rPr>
          <w:rFonts w:ascii="inherit" w:eastAsia="Times New Roman" w:hAnsi="inherit" w:cs="Calibri"/>
          <w:color w:val="242424"/>
          <w:kern w:val="0"/>
          <w:bdr w:val="none" w:sz="0" w:space="0" w:color="auto" w:frame="1"/>
          <w14:ligatures w14:val="none"/>
        </w:rPr>
        <w:t>.</w:t>
      </w:r>
    </w:p>
    <w:p w14:paraId="4DEEF8A9" w14:textId="77777777" w:rsidR="008C4E5C" w:rsidRPr="008C4E5C" w:rsidRDefault="008C4E5C" w:rsidP="008C4E5C">
      <w:pPr>
        <w:shd w:val="clear" w:color="auto" w:fill="FFFFFF"/>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bdr w:val="none" w:sz="0" w:space="0" w:color="auto" w:frame="1"/>
          <w14:ligatures w14:val="none"/>
        </w:rPr>
        <w:t>We are also seeking student volunteers to help with logistics and accessibility. If you would like to volunteer, please contact </w:t>
      </w:r>
      <w:hyperlink r:id="rId14" w:history="1">
        <w:r w:rsidRPr="008C4E5C">
          <w:rPr>
            <w:rFonts w:ascii="inherit" w:eastAsia="Times New Roman" w:hAnsi="inherit" w:cs="Calibri"/>
            <w:color w:val="0000FF"/>
            <w:kern w:val="0"/>
            <w:u w:val="single"/>
            <w:bdr w:val="none" w:sz="0" w:space="0" w:color="auto" w:frame="1"/>
            <w14:ligatures w14:val="none"/>
          </w:rPr>
          <w:t>hes@uvm.edu</w:t>
        </w:r>
      </w:hyperlink>
      <w:r w:rsidRPr="008C4E5C">
        <w:rPr>
          <w:rFonts w:ascii="inherit" w:eastAsia="Times New Roman" w:hAnsi="inherit" w:cs="Calibri"/>
          <w:color w:val="242424"/>
          <w:kern w:val="0"/>
          <w:bdr w:val="none" w:sz="0" w:space="0" w:color="auto" w:frame="1"/>
          <w14:ligatures w14:val="none"/>
        </w:rPr>
        <w:t>.</w:t>
      </w:r>
    </w:p>
    <w:p w14:paraId="63C63C8A" w14:textId="77777777" w:rsidR="008C4E5C" w:rsidRPr="008C4E5C" w:rsidRDefault="008C4E5C" w:rsidP="008C4E5C">
      <w:pPr>
        <w:shd w:val="clear" w:color="auto" w:fill="FFFFFF"/>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242424"/>
          <w:kern w:val="0"/>
          <w:sz w:val="18"/>
          <w:szCs w:val="18"/>
          <w:bdr w:val="none" w:sz="0" w:space="0" w:color="auto" w:frame="1"/>
          <w14:ligatures w14:val="none"/>
        </w:rPr>
        <w:t> </w:t>
      </w:r>
    </w:p>
    <w:p w14:paraId="470D6F78"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242424"/>
          <w:kern w:val="0"/>
          <w:sz w:val="32"/>
          <w:szCs w:val="32"/>
          <w:bdr w:val="none" w:sz="0" w:space="0" w:color="auto" w:frame="1"/>
          <w14:ligatures w14:val="none"/>
        </w:rPr>
        <w:t xml:space="preserve">Department of </w:t>
      </w:r>
      <w:proofErr w:type="spellStart"/>
      <w:r w:rsidRPr="008C4E5C">
        <w:rPr>
          <w:rFonts w:ascii="inherit" w:eastAsia="Times New Roman" w:hAnsi="inherit" w:cs="Calibri"/>
          <w:b/>
          <w:bCs/>
          <w:color w:val="242424"/>
          <w:kern w:val="0"/>
          <w:sz w:val="32"/>
          <w:szCs w:val="32"/>
          <w:bdr w:val="none" w:sz="0" w:space="0" w:color="auto" w:frame="1"/>
          <w14:ligatures w14:val="none"/>
        </w:rPr>
        <w:t>Orthopaedics</w:t>
      </w:r>
      <w:proofErr w:type="spellEnd"/>
      <w:r w:rsidRPr="008C4E5C">
        <w:rPr>
          <w:rFonts w:ascii="inherit" w:eastAsia="Times New Roman" w:hAnsi="inherit" w:cs="Calibri"/>
          <w:b/>
          <w:bCs/>
          <w:color w:val="242424"/>
          <w:kern w:val="0"/>
          <w:sz w:val="32"/>
          <w:szCs w:val="32"/>
          <w:bdr w:val="none" w:sz="0" w:space="0" w:color="auto" w:frame="1"/>
          <w14:ligatures w14:val="none"/>
        </w:rPr>
        <w:t xml:space="preserve"> and Rehabilitation McClure Musculoskeletal Research Center presents:</w:t>
      </w:r>
    </w:p>
    <w:p w14:paraId="697A39AA" w14:textId="77777777" w:rsidR="008C4E5C" w:rsidRPr="008C4E5C" w:rsidRDefault="008C4E5C" w:rsidP="008C4E5C">
      <w:pPr>
        <w:shd w:val="clear" w:color="auto" w:fill="FFFFFF"/>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242424"/>
          <w:kern w:val="0"/>
          <w:bdr w:val="none" w:sz="0" w:space="0" w:color="auto" w:frame="1"/>
          <w14:ligatures w14:val="none"/>
        </w:rPr>
        <w:t> </w:t>
      </w:r>
    </w:p>
    <w:p w14:paraId="11031E41"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242424"/>
          <w:kern w:val="0"/>
          <w:bdr w:val="none" w:sz="0" w:space="0" w:color="auto" w:frame="1"/>
          <w14:ligatures w14:val="none"/>
        </w:rPr>
        <w:lastRenderedPageBreak/>
        <w:t xml:space="preserve">2023 John W. </w:t>
      </w:r>
      <w:proofErr w:type="spellStart"/>
      <w:r w:rsidRPr="008C4E5C">
        <w:rPr>
          <w:rFonts w:ascii="inherit" w:eastAsia="Times New Roman" w:hAnsi="inherit" w:cs="Calibri"/>
          <w:b/>
          <w:bCs/>
          <w:color w:val="242424"/>
          <w:kern w:val="0"/>
          <w:bdr w:val="none" w:sz="0" w:space="0" w:color="auto" w:frame="1"/>
          <w14:ligatures w14:val="none"/>
        </w:rPr>
        <w:t>Frymoyer</w:t>
      </w:r>
      <w:proofErr w:type="spellEnd"/>
      <w:r w:rsidRPr="008C4E5C">
        <w:rPr>
          <w:rFonts w:ascii="inherit" w:eastAsia="Times New Roman" w:hAnsi="inherit" w:cs="Calibri"/>
          <w:b/>
          <w:bCs/>
          <w:color w:val="242424"/>
          <w:kern w:val="0"/>
          <w:bdr w:val="none" w:sz="0" w:space="0" w:color="auto" w:frame="1"/>
          <w14:ligatures w14:val="none"/>
        </w:rPr>
        <w:t xml:space="preserve"> Lecture Series</w:t>
      </w:r>
    </w:p>
    <w:p w14:paraId="3FAC61E1"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bdr w:val="none" w:sz="0" w:space="0" w:color="auto" w:frame="1"/>
          <w14:ligatures w14:val="none"/>
        </w:rPr>
        <w:t>Visiting Professor: Kimberly J. Templeton, MD</w:t>
      </w:r>
    </w:p>
    <w:p w14:paraId="5333CC67"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bdr w:val="none" w:sz="0" w:space="0" w:color="auto" w:frame="1"/>
          <w14:ligatures w14:val="none"/>
        </w:rPr>
        <w:t xml:space="preserve">Professor of </w:t>
      </w:r>
      <w:proofErr w:type="spellStart"/>
      <w:r w:rsidRPr="008C4E5C">
        <w:rPr>
          <w:rFonts w:ascii="inherit" w:eastAsia="Times New Roman" w:hAnsi="inherit" w:cs="Calibri"/>
          <w:color w:val="242424"/>
          <w:kern w:val="0"/>
          <w:bdr w:val="none" w:sz="0" w:space="0" w:color="auto" w:frame="1"/>
          <w14:ligatures w14:val="none"/>
        </w:rPr>
        <w:t>Orthopaedic</w:t>
      </w:r>
      <w:proofErr w:type="spellEnd"/>
      <w:r w:rsidRPr="008C4E5C">
        <w:rPr>
          <w:rFonts w:ascii="inherit" w:eastAsia="Times New Roman" w:hAnsi="inherit" w:cs="Calibri"/>
          <w:color w:val="242424"/>
          <w:kern w:val="0"/>
          <w:bdr w:val="none" w:sz="0" w:space="0" w:color="auto" w:frame="1"/>
          <w14:ligatures w14:val="none"/>
        </w:rPr>
        <w:t xml:space="preserve"> Surgery</w:t>
      </w:r>
    </w:p>
    <w:p w14:paraId="05357931" w14:textId="77777777" w:rsidR="008C4E5C" w:rsidRPr="008C4E5C" w:rsidRDefault="008C4E5C" w:rsidP="008C4E5C">
      <w:pPr>
        <w:shd w:val="clear" w:color="auto" w:fill="FFFFFF"/>
        <w:rPr>
          <w:rFonts w:ascii="Calibri" w:eastAsia="Times New Roman" w:hAnsi="Calibri" w:cs="Calibri"/>
          <w:color w:val="242424"/>
          <w:kern w:val="0"/>
          <w:sz w:val="22"/>
          <w:szCs w:val="22"/>
          <w14:ligatures w14:val="none"/>
        </w:rPr>
      </w:pPr>
      <w:r w:rsidRPr="008C4E5C">
        <w:rPr>
          <w:rFonts w:ascii="inherit" w:eastAsia="Times New Roman" w:hAnsi="inherit" w:cs="Calibri"/>
          <w:color w:val="000000"/>
          <w:kern w:val="0"/>
          <w:bdr w:val="none" w:sz="0" w:space="0" w:color="auto" w:frame="1"/>
          <w14:ligatures w14:val="none"/>
        </w:rPr>
        <w:t>University of Kansas Medical Center</w:t>
      </w:r>
    </w:p>
    <w:p w14:paraId="6F77043F" w14:textId="77777777" w:rsidR="008C4E5C" w:rsidRPr="008C4E5C" w:rsidRDefault="008C4E5C" w:rsidP="008C4E5C">
      <w:pPr>
        <w:shd w:val="clear" w:color="auto" w:fill="FFFFFF"/>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bdr w:val="none" w:sz="0" w:space="0" w:color="auto" w:frame="1"/>
          <w14:ligatures w14:val="none"/>
        </w:rPr>
        <w:t> </w:t>
      </w:r>
    </w:p>
    <w:p w14:paraId="43EACE9C"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000000"/>
          <w:kern w:val="0"/>
          <w:bdr w:val="none" w:sz="0" w:space="0" w:color="auto" w:frame="1"/>
          <w14:ligatures w14:val="none"/>
        </w:rPr>
        <w:t xml:space="preserve">What Are Sex and Gender Impacts </w:t>
      </w:r>
      <w:proofErr w:type="gramStart"/>
      <w:r w:rsidRPr="008C4E5C">
        <w:rPr>
          <w:rFonts w:ascii="inherit" w:eastAsia="Times New Roman" w:hAnsi="inherit" w:cs="Calibri"/>
          <w:b/>
          <w:bCs/>
          <w:color w:val="000000"/>
          <w:kern w:val="0"/>
          <w:bdr w:val="none" w:sz="0" w:space="0" w:color="auto" w:frame="1"/>
          <w14:ligatures w14:val="none"/>
        </w:rPr>
        <w:t>On</w:t>
      </w:r>
      <w:proofErr w:type="gramEnd"/>
      <w:r w:rsidRPr="008C4E5C">
        <w:rPr>
          <w:rFonts w:ascii="inherit" w:eastAsia="Times New Roman" w:hAnsi="inherit" w:cs="Calibri"/>
          <w:b/>
          <w:bCs/>
          <w:color w:val="000000"/>
          <w:kern w:val="0"/>
          <w:bdr w:val="none" w:sz="0" w:space="0" w:color="auto" w:frame="1"/>
          <w14:ligatures w14:val="none"/>
        </w:rPr>
        <w:t xml:space="preserve"> Musculoskeletal Conditions?</w:t>
      </w:r>
    </w:p>
    <w:p w14:paraId="22051BE7"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000000"/>
          <w:kern w:val="0"/>
          <w:bdr w:val="none" w:sz="0" w:space="0" w:color="auto" w:frame="1"/>
          <w14:ligatures w14:val="none"/>
        </w:rPr>
        <w:t>Wednesday, September 13, 2023, 5:30–6:30 PM</w:t>
      </w:r>
    </w:p>
    <w:p w14:paraId="390C2F9B"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000000"/>
          <w:kern w:val="0"/>
          <w:bdr w:val="none" w:sz="0" w:space="0" w:color="auto" w:frame="1"/>
          <w14:ligatures w14:val="none"/>
        </w:rPr>
        <w:t>Robert Stafford Hall, Room 410</w:t>
      </w:r>
    </w:p>
    <w:p w14:paraId="238B1A1D"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000000"/>
          <w:kern w:val="0"/>
          <w:bdr w:val="none" w:sz="0" w:space="0" w:color="auto" w:frame="1"/>
          <w:lang w:val="es-ES"/>
          <w14:ligatures w14:val="none"/>
        </w:rPr>
        <w:t>VIA ZOOM </w:t>
      </w:r>
      <w:hyperlink r:id="rId15" w:tgtFrame="_blank" w:tooltip="Original URL: https://uvmcom.zoom.us/j/108497630. Click or tap if you trust this link." w:history="1">
        <w:r w:rsidRPr="008C4E5C">
          <w:rPr>
            <w:rFonts w:ascii="inherit" w:eastAsia="Times New Roman" w:hAnsi="inherit" w:cs="Calibri"/>
            <w:color w:val="0000FF"/>
            <w:kern w:val="0"/>
            <w:u w:val="single"/>
            <w:bdr w:val="none" w:sz="0" w:space="0" w:color="auto" w:frame="1"/>
            <w:lang w:val="es-ES"/>
            <w14:ligatures w14:val="none"/>
          </w:rPr>
          <w:t>https://uvmcom.zoom.us/j/108497630</w:t>
        </w:r>
      </w:hyperlink>
    </w:p>
    <w:p w14:paraId="2A7584FB"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000000"/>
          <w:kern w:val="0"/>
          <w:bdr w:val="none" w:sz="0" w:space="0" w:color="auto" w:frame="1"/>
          <w:lang w:val="es-ES"/>
          <w14:ligatures w14:val="none"/>
        </w:rPr>
        <w:t> </w:t>
      </w:r>
    </w:p>
    <w:p w14:paraId="797B5EBB"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000000"/>
          <w:kern w:val="0"/>
          <w:bdr w:val="none" w:sz="0" w:space="0" w:color="auto" w:frame="1"/>
          <w14:ligatures w14:val="none"/>
        </w:rPr>
        <w:t>Should We Be Looking for Sex-Based </w:t>
      </w:r>
      <w:r w:rsidRPr="008C4E5C">
        <w:rPr>
          <w:rFonts w:ascii="inherit" w:eastAsia="Times New Roman" w:hAnsi="inherit" w:cs="Calibri"/>
          <w:b/>
          <w:bCs/>
          <w:color w:val="242424"/>
          <w:kern w:val="0"/>
          <w:bdr w:val="none" w:sz="0" w:space="0" w:color="auto" w:frame="1"/>
          <w14:ligatures w14:val="none"/>
        </w:rPr>
        <w:t xml:space="preserve">Differences </w:t>
      </w:r>
      <w:proofErr w:type="gramStart"/>
      <w:r w:rsidRPr="008C4E5C">
        <w:rPr>
          <w:rFonts w:ascii="inherit" w:eastAsia="Times New Roman" w:hAnsi="inherit" w:cs="Calibri"/>
          <w:b/>
          <w:bCs/>
          <w:color w:val="242424"/>
          <w:kern w:val="0"/>
          <w:bdr w:val="none" w:sz="0" w:space="0" w:color="auto" w:frame="1"/>
          <w14:ligatures w14:val="none"/>
        </w:rPr>
        <w:t>In</w:t>
      </w:r>
      <w:proofErr w:type="gramEnd"/>
      <w:r w:rsidRPr="008C4E5C">
        <w:rPr>
          <w:rFonts w:ascii="inherit" w:eastAsia="Times New Roman" w:hAnsi="inherit" w:cs="Calibri"/>
          <w:b/>
          <w:bCs/>
          <w:color w:val="242424"/>
          <w:kern w:val="0"/>
          <w:bdr w:val="none" w:sz="0" w:space="0" w:color="auto" w:frame="1"/>
          <w14:ligatures w14:val="none"/>
        </w:rPr>
        <w:t xml:space="preserve"> Musculoskeletal Conditions?</w:t>
      </w:r>
    </w:p>
    <w:p w14:paraId="0CEE2C10"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000000"/>
          <w:kern w:val="0"/>
          <w:bdr w:val="none" w:sz="0" w:space="0" w:color="auto" w:frame="1"/>
          <w14:ligatures w14:val="none"/>
        </w:rPr>
        <w:t>Thursday, September 14, 2023, 7:00–8:00 AM </w:t>
      </w:r>
    </w:p>
    <w:p w14:paraId="281D2CAB"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000000"/>
          <w:kern w:val="0"/>
          <w:bdr w:val="none" w:sz="0" w:space="0" w:color="auto" w:frame="1"/>
          <w14:ligatures w14:val="none"/>
        </w:rPr>
        <w:t>Robert Stafford Hall, Room 101</w:t>
      </w:r>
    </w:p>
    <w:p w14:paraId="02476136"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000000"/>
          <w:kern w:val="0"/>
          <w:bdr w:val="none" w:sz="0" w:space="0" w:color="auto" w:frame="1"/>
          <w:lang w:val="es-ES"/>
          <w14:ligatures w14:val="none"/>
        </w:rPr>
        <w:t>VIA ZOOM </w:t>
      </w:r>
      <w:hyperlink r:id="rId16" w:tgtFrame="_blank" w:tooltip="Original URL: https://uvmcom.zoom.us/j/108497630. Click or tap if you trust this link." w:history="1">
        <w:r w:rsidRPr="008C4E5C">
          <w:rPr>
            <w:rFonts w:ascii="inherit" w:eastAsia="Times New Roman" w:hAnsi="inherit" w:cs="Calibri"/>
            <w:color w:val="0000FF"/>
            <w:kern w:val="0"/>
            <w:u w:val="single"/>
            <w:bdr w:val="none" w:sz="0" w:space="0" w:color="auto" w:frame="1"/>
            <w:lang w:val="es-ES"/>
            <w14:ligatures w14:val="none"/>
          </w:rPr>
          <w:t>https://uvmcom.zoom.us/j/108497630</w:t>
        </w:r>
      </w:hyperlink>
    </w:p>
    <w:p w14:paraId="0768F3DE" w14:textId="77777777" w:rsidR="008C4E5C" w:rsidRPr="008C4E5C" w:rsidRDefault="008C4E5C" w:rsidP="008C4E5C">
      <w:pPr>
        <w:shd w:val="clear" w:color="auto" w:fill="FFFFFF"/>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242424"/>
          <w:kern w:val="0"/>
          <w:bdr w:val="none" w:sz="0" w:space="0" w:color="auto" w:frame="1"/>
          <w14:ligatures w14:val="none"/>
        </w:rPr>
        <w:t> </w:t>
      </w:r>
    </w:p>
    <w:p w14:paraId="6060354F" w14:textId="02DA294A" w:rsidR="008C4E5C" w:rsidRPr="008C4E5C" w:rsidRDefault="008C4E5C" w:rsidP="008C4E5C">
      <w:pPr>
        <w:spacing w:line="305" w:lineRule="atLeast"/>
        <w:rPr>
          <w:rFonts w:ascii="Calibri" w:eastAsia="Times New Roman" w:hAnsi="Calibri" w:cs="Calibri"/>
          <w:color w:val="242424"/>
          <w:kern w:val="0"/>
          <w:sz w:val="22"/>
          <w:szCs w:val="22"/>
          <w14:ligatures w14:val="none"/>
        </w:rPr>
      </w:pPr>
      <w:r w:rsidRPr="008C4E5C">
        <w:rPr>
          <w:rFonts w:ascii="Calibri" w:eastAsia="Times New Roman" w:hAnsi="Calibri" w:cs="Calibri"/>
          <w:noProof/>
          <w:color w:val="242424"/>
          <w:kern w:val="0"/>
          <w:sz w:val="22"/>
          <w:szCs w:val="22"/>
          <w14:ligatures w14:val="none"/>
        </w:rPr>
        <w:drawing>
          <wp:inline distT="0" distB="0" distL="0" distR="0" wp14:anchorId="1C66FA48" wp14:editId="3B31DC38">
            <wp:extent cx="1117600" cy="495300"/>
            <wp:effectExtent l="0" t="0" r="0" b="0"/>
            <wp:docPr id="50976945" name="Picture 1" descr="A logo for a college of medic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logo for a college of medicin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495300"/>
                    </a:xfrm>
                    <a:prstGeom prst="rect">
                      <a:avLst/>
                    </a:prstGeom>
                    <a:noFill/>
                    <a:ln>
                      <a:noFill/>
                    </a:ln>
                  </pic:spPr>
                </pic:pic>
              </a:graphicData>
            </a:graphic>
          </wp:inline>
        </w:drawing>
      </w:r>
      <w:r w:rsidRPr="008C4E5C">
        <w:rPr>
          <w:rFonts w:ascii="inherit" w:eastAsia="Times New Roman" w:hAnsi="inherit" w:cs="Calibri"/>
          <w:b/>
          <w:bCs/>
          <w:color w:val="242424"/>
          <w:kern w:val="0"/>
          <w:sz w:val="32"/>
          <w:szCs w:val="32"/>
          <w:bdr w:val="none" w:sz="0" w:space="0" w:color="auto" w:frame="1"/>
          <w14:ligatures w14:val="none"/>
        </w:rPr>
        <w:t>Become a Faculty Mentor to a Medical Student  </w:t>
      </w:r>
    </w:p>
    <w:p w14:paraId="65EA083B"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bdr w:val="none" w:sz="0" w:space="0" w:color="auto" w:frame="1"/>
          <w14:ligatures w14:val="none"/>
        </w:rPr>
        <w:t>The </w:t>
      </w:r>
      <w:hyperlink r:id="rId18" w:tgtFrame="_blank" w:tooltip="Original URL: https://www.med.uvm.edu/diversityinclusion/initatives/mentor_programs. Click or tap if you trust this link." w:history="1">
        <w:r w:rsidRPr="008C4E5C">
          <w:rPr>
            <w:rFonts w:ascii="inherit" w:eastAsia="Times New Roman" w:hAnsi="inherit" w:cs="Calibri"/>
            <w:color w:val="0000FF"/>
            <w:kern w:val="0"/>
            <w:u w:val="single"/>
            <w:bdr w:val="none" w:sz="0" w:space="0" w:color="auto" w:frame="1"/>
            <w14:ligatures w14:val="none"/>
          </w:rPr>
          <w:t>LCOM Mentors</w:t>
        </w:r>
      </w:hyperlink>
      <w:r w:rsidRPr="008C4E5C">
        <w:rPr>
          <w:rFonts w:ascii="inherit" w:eastAsia="Times New Roman" w:hAnsi="inherit" w:cs="Calibri"/>
          <w:color w:val="242424"/>
          <w:kern w:val="0"/>
          <w:bdr w:val="none" w:sz="0" w:space="0" w:color="auto" w:frame="1"/>
          <w14:ligatures w14:val="none"/>
        </w:rPr>
        <w:t> program pairs medical students who are members of groups underrepresented in medicine* with faculty members and/or residents who have common interests and goals. </w:t>
      </w:r>
      <w:r w:rsidRPr="008C4E5C">
        <w:rPr>
          <w:rFonts w:ascii="inherit" w:eastAsia="Times New Roman" w:hAnsi="inherit" w:cs="Calibri"/>
          <w:i/>
          <w:iCs/>
          <w:color w:val="242424"/>
          <w:kern w:val="0"/>
          <w:bdr w:val="none" w:sz="0" w:space="0" w:color="auto" w:frame="1"/>
          <w14:ligatures w14:val="none"/>
        </w:rPr>
        <w:t>(see our definition of underrepresented in medicine below). </w:t>
      </w:r>
      <w:r w:rsidRPr="008C4E5C">
        <w:rPr>
          <w:rFonts w:ascii="inherit" w:eastAsia="Times New Roman" w:hAnsi="inherit" w:cs="Calibri"/>
          <w:color w:val="242424"/>
          <w:kern w:val="0"/>
          <w:bdr w:val="none" w:sz="0" w:space="0" w:color="auto" w:frame="1"/>
          <w14:ligatures w14:val="none"/>
        </w:rPr>
        <w:t xml:space="preserve">This relationship can support the medical student (the mentee) to become familiar with institutional expectations, networks, and practices that are relevant to productivity and advancement at the </w:t>
      </w:r>
      <w:proofErr w:type="spellStart"/>
      <w:r w:rsidRPr="008C4E5C">
        <w:rPr>
          <w:rFonts w:ascii="inherit" w:eastAsia="Times New Roman" w:hAnsi="inherit" w:cs="Calibri"/>
          <w:color w:val="242424"/>
          <w:kern w:val="0"/>
          <w:bdr w:val="none" w:sz="0" w:space="0" w:color="auto" w:frame="1"/>
          <w14:ligatures w14:val="none"/>
        </w:rPr>
        <w:t>Larner</w:t>
      </w:r>
      <w:proofErr w:type="spellEnd"/>
      <w:r w:rsidRPr="008C4E5C">
        <w:rPr>
          <w:rFonts w:ascii="inherit" w:eastAsia="Times New Roman" w:hAnsi="inherit" w:cs="Calibri"/>
          <w:color w:val="242424"/>
          <w:kern w:val="0"/>
          <w:bdr w:val="none" w:sz="0" w:space="0" w:color="auto" w:frame="1"/>
          <w14:ligatures w14:val="none"/>
        </w:rPr>
        <w:t xml:space="preserve"> College of Medicine (LCOM). </w:t>
      </w:r>
    </w:p>
    <w:p w14:paraId="5E4AA99B"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bdr w:val="none" w:sz="0" w:space="0" w:color="auto" w:frame="1"/>
          <w14:ligatures w14:val="none"/>
        </w:rPr>
        <w:t> </w:t>
      </w:r>
    </w:p>
    <w:p w14:paraId="715987E8"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bdr w:val="none" w:sz="0" w:space="0" w:color="auto" w:frame="1"/>
          <w14:ligatures w14:val="none"/>
        </w:rPr>
        <w:t>Research has supported the importance of mentoring for medical education satisfaction and achievement. Research reports that mentors also gain a variety of tangible and intangible benefits from the mentoring process. </w:t>
      </w:r>
    </w:p>
    <w:p w14:paraId="12BFBF01"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242424"/>
          <w:kern w:val="0"/>
          <w:sz w:val="40"/>
          <w:szCs w:val="40"/>
          <w:bdr w:val="none" w:sz="0" w:space="0" w:color="auto" w:frame="1"/>
          <w14:ligatures w14:val="none"/>
        </w:rPr>
        <w:t> </w:t>
      </w:r>
    </w:p>
    <w:p w14:paraId="610F363E"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242424"/>
          <w:kern w:val="0"/>
          <w:bdr w:val="none" w:sz="0" w:space="0" w:color="auto" w:frame="1"/>
          <w14:ligatures w14:val="none"/>
        </w:rPr>
        <w:t>Guiding Principles</w:t>
      </w:r>
      <w:r w:rsidRPr="008C4E5C">
        <w:rPr>
          <w:rFonts w:ascii="inherit" w:eastAsia="Times New Roman" w:hAnsi="inherit" w:cs="Calibri"/>
          <w:color w:val="242424"/>
          <w:kern w:val="0"/>
          <w:bdr w:val="none" w:sz="0" w:space="0" w:color="auto" w:frame="1"/>
          <w14:ligatures w14:val="none"/>
        </w:rPr>
        <w:t> - The LCOM Mentors program ascribes to a structured mentoring format based upon a </w:t>
      </w:r>
      <w:hyperlink r:id="rId19" w:tgtFrame="_blank" w:tooltip="Original URL: http://www.uvm.edu/~mentor/Faculty%20Mentoring%20Program%20principles.pdf. Click or tap if you trust this link." w:history="1">
        <w:r w:rsidRPr="008C4E5C">
          <w:rPr>
            <w:rFonts w:ascii="inherit" w:eastAsia="Times New Roman" w:hAnsi="inherit" w:cs="Calibri"/>
            <w:color w:val="0000FF"/>
            <w:kern w:val="0"/>
            <w:u w:val="single"/>
            <w:bdr w:val="none" w:sz="0" w:space="0" w:color="auto" w:frame="1"/>
            <w14:ligatures w14:val="none"/>
          </w:rPr>
          <w:t>guiding list of principles</w:t>
        </w:r>
      </w:hyperlink>
      <w:r w:rsidRPr="008C4E5C">
        <w:rPr>
          <w:rFonts w:ascii="inherit" w:eastAsia="Times New Roman" w:hAnsi="inherit" w:cs="Calibri"/>
          <w:color w:val="242424"/>
          <w:kern w:val="0"/>
          <w:bdr w:val="none" w:sz="0" w:space="0" w:color="auto" w:frame="1"/>
          <w14:ligatures w14:val="none"/>
        </w:rPr>
        <w:t>. In addition to matching mentors with mentees, we will also provide various programmatic features to support mentoring pairs---such as training, faculty development tips and workshops.</w:t>
      </w:r>
    </w:p>
    <w:p w14:paraId="1FA0E129"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bdr w:val="none" w:sz="0" w:space="0" w:color="auto" w:frame="1"/>
          <w14:ligatures w14:val="none"/>
        </w:rPr>
        <w:t> </w:t>
      </w:r>
    </w:p>
    <w:p w14:paraId="79EAA64D" w14:textId="77777777" w:rsidR="008C4E5C" w:rsidRDefault="008C4E5C" w:rsidP="008C4E5C">
      <w:pPr>
        <w:spacing w:line="255" w:lineRule="atLeast"/>
        <w:rPr>
          <w:rFonts w:ascii="inherit" w:eastAsia="Times New Roman" w:hAnsi="inherit" w:cs="Calibri"/>
          <w:color w:val="242424"/>
          <w:kern w:val="0"/>
          <w:bdr w:val="none" w:sz="0" w:space="0" w:color="auto" w:frame="1"/>
          <w14:ligatures w14:val="none"/>
        </w:rPr>
      </w:pPr>
      <w:r w:rsidRPr="008C4E5C">
        <w:rPr>
          <w:rFonts w:ascii="inherit" w:eastAsia="Times New Roman" w:hAnsi="inherit" w:cs="Calibri"/>
          <w:color w:val="000000"/>
          <w:kern w:val="0"/>
          <w:bdr w:val="none" w:sz="0" w:space="0" w:color="auto" w:frame="1"/>
          <w14:ligatures w14:val="none"/>
        </w:rPr>
        <w:t>For more information or to sign up, please</w:t>
      </w:r>
      <w:r w:rsidRPr="008C4E5C">
        <w:rPr>
          <w:rFonts w:ascii="inherit" w:eastAsia="Times New Roman" w:hAnsi="inherit" w:cs="Calibri"/>
          <w:color w:val="242424"/>
          <w:kern w:val="0"/>
          <w:bdr w:val="none" w:sz="0" w:space="0" w:color="auto" w:frame="1"/>
          <w14:ligatures w14:val="none"/>
        </w:rPr>
        <w:t> </w:t>
      </w:r>
      <w:hyperlink r:id="rId20" w:tgtFrame="_blank" w:tooltip="Original URL: https://qualtrics.uvm.edu/jfe/form/SV_aXml8FWY6d76ofA. Click or tap if you trust this link." w:history="1">
        <w:r w:rsidRPr="008C4E5C">
          <w:rPr>
            <w:rFonts w:ascii="inherit" w:eastAsia="Times New Roman" w:hAnsi="inherit" w:cs="Calibri"/>
            <w:color w:val="0000FF"/>
            <w:kern w:val="0"/>
            <w:u w:val="single"/>
            <w:bdr w:val="none" w:sz="0" w:space="0" w:color="auto" w:frame="1"/>
            <w14:ligatures w14:val="none"/>
          </w:rPr>
          <w:t>fill out this short form</w:t>
        </w:r>
      </w:hyperlink>
      <w:r w:rsidRPr="008C4E5C">
        <w:rPr>
          <w:rFonts w:ascii="inherit" w:eastAsia="Times New Roman" w:hAnsi="inherit" w:cs="Calibri"/>
          <w:color w:val="242424"/>
          <w:kern w:val="0"/>
          <w:bdr w:val="none" w:sz="0" w:space="0" w:color="auto" w:frame="1"/>
          <w14:ligatures w14:val="none"/>
        </w:rPr>
        <w:t>.</w:t>
      </w:r>
    </w:p>
    <w:p w14:paraId="14407EEB" w14:textId="77777777" w:rsidR="008C4E5C" w:rsidRPr="008C4E5C" w:rsidRDefault="008C4E5C" w:rsidP="008C4E5C">
      <w:pPr>
        <w:spacing w:line="255" w:lineRule="atLeast"/>
        <w:rPr>
          <w:rFonts w:ascii="Calibri" w:eastAsia="Times New Roman" w:hAnsi="Calibri" w:cs="Calibri"/>
          <w:color w:val="242424"/>
          <w:kern w:val="0"/>
          <w:sz w:val="22"/>
          <w:szCs w:val="22"/>
          <w14:ligatures w14:val="none"/>
        </w:rPr>
      </w:pPr>
    </w:p>
    <w:p w14:paraId="111312E3" w14:textId="77777777" w:rsidR="008C4E5C" w:rsidRPr="008C4E5C" w:rsidRDefault="008C4E5C" w:rsidP="008C4E5C">
      <w:pPr>
        <w:shd w:val="clear" w:color="auto" w:fill="FFFFFF"/>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006D51"/>
          <w:kern w:val="0"/>
          <w:sz w:val="36"/>
          <w:szCs w:val="36"/>
          <w:bdr w:val="none" w:sz="0" w:space="0" w:color="auto" w:frame="1"/>
          <w14:ligatures w14:val="none"/>
        </w:rPr>
        <w:t>Call for ELAM/ELH Nominations </w:t>
      </w:r>
    </w:p>
    <w:p w14:paraId="23C8514E" w14:textId="77777777" w:rsidR="008C4E5C" w:rsidRPr="008C4E5C" w:rsidRDefault="008C4E5C" w:rsidP="008C4E5C">
      <w:pPr>
        <w:shd w:val="clear" w:color="auto" w:fill="FFFFFF"/>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bdr w:val="none" w:sz="0" w:space="0" w:color="auto" w:frame="1"/>
          <w14:ligatures w14:val="none"/>
        </w:rPr>
        <w:t>The </w:t>
      </w:r>
      <w:hyperlink r:id="rId21" w:tgtFrame="_blank" w:tooltip="Original URL: https://drexel.edu/medicine/academics/womens-health-and-leadership/elam/about-elam/. Click or tap if you trust this link." w:history="1">
        <w:r w:rsidRPr="008C4E5C">
          <w:rPr>
            <w:rFonts w:ascii="inherit" w:eastAsia="Times New Roman" w:hAnsi="inherit" w:cs="Calibri"/>
            <w:color w:val="0000FF"/>
            <w:kern w:val="0"/>
            <w:u w:val="single"/>
            <w:bdr w:val="none" w:sz="0" w:space="0" w:color="auto" w:frame="1"/>
            <w14:ligatures w14:val="none"/>
          </w:rPr>
          <w:t xml:space="preserve">Hedwig van </w:t>
        </w:r>
        <w:proofErr w:type="spellStart"/>
        <w:r w:rsidRPr="008C4E5C">
          <w:rPr>
            <w:rFonts w:ascii="inherit" w:eastAsia="Times New Roman" w:hAnsi="inherit" w:cs="Calibri"/>
            <w:color w:val="0000FF"/>
            <w:kern w:val="0"/>
            <w:u w:val="single"/>
            <w:bdr w:val="none" w:sz="0" w:space="0" w:color="auto" w:frame="1"/>
            <w14:ligatures w14:val="none"/>
          </w:rPr>
          <w:t>Ameringen</w:t>
        </w:r>
        <w:proofErr w:type="spellEnd"/>
        <w:r w:rsidRPr="008C4E5C">
          <w:rPr>
            <w:rFonts w:ascii="inherit" w:eastAsia="Times New Roman" w:hAnsi="inherit" w:cs="Calibri"/>
            <w:color w:val="0000FF"/>
            <w:kern w:val="0"/>
            <w:u w:val="single"/>
            <w:bdr w:val="none" w:sz="0" w:space="0" w:color="auto" w:frame="1"/>
            <w14:ligatures w14:val="none"/>
          </w:rPr>
          <w:t xml:space="preserve"> Executive Leadership in Academic Medicine® (ELAM®) Program for Women</w:t>
        </w:r>
      </w:hyperlink>
      <w:r w:rsidRPr="008C4E5C">
        <w:rPr>
          <w:rFonts w:ascii="inherit" w:eastAsia="Times New Roman" w:hAnsi="inherit" w:cs="Calibri"/>
          <w:color w:val="242424"/>
          <w:kern w:val="0"/>
          <w:bdr w:val="none" w:sz="0" w:space="0" w:color="auto" w:frame="1"/>
          <w14:ligatures w14:val="none"/>
        </w:rPr>
        <w:t>  and the </w:t>
      </w:r>
      <w:hyperlink r:id="rId22" w:tgtFrame="_blank" w:tooltip="Original URL: https://drexel.edu/medicine/academics/womens-health-and-leadership/elh/. Click or tap if you trust this link." w:history="1">
        <w:r w:rsidRPr="008C4E5C">
          <w:rPr>
            <w:rFonts w:ascii="inherit" w:eastAsia="Times New Roman" w:hAnsi="inherit" w:cs="Calibri"/>
            <w:color w:val="0000FF"/>
            <w:kern w:val="0"/>
            <w:u w:val="single"/>
            <w:bdr w:val="none" w:sz="0" w:space="0" w:color="auto" w:frame="1"/>
            <w14:ligatures w14:val="none"/>
          </w:rPr>
          <w:t>Executive Leadership in Health Care(ELH) Program</w:t>
        </w:r>
      </w:hyperlink>
      <w:r w:rsidRPr="008C4E5C">
        <w:rPr>
          <w:rFonts w:ascii="inherit" w:eastAsia="Times New Roman" w:hAnsi="inherit" w:cs="Calibri"/>
          <w:color w:val="242424"/>
          <w:kern w:val="0"/>
          <w:bdr w:val="none" w:sz="0" w:space="0" w:color="auto" w:frame="1"/>
          <w14:ligatures w14:val="none"/>
        </w:rPr>
        <w:t xml:space="preserve"> are accepting nominations for the 2024-25 cohorts. The </w:t>
      </w:r>
      <w:proofErr w:type="spellStart"/>
      <w:r w:rsidRPr="008C4E5C">
        <w:rPr>
          <w:rFonts w:ascii="inherit" w:eastAsia="Times New Roman" w:hAnsi="inherit" w:cs="Calibri"/>
          <w:color w:val="242424"/>
          <w:kern w:val="0"/>
          <w:bdr w:val="none" w:sz="0" w:space="0" w:color="auto" w:frame="1"/>
          <w14:ligatures w14:val="none"/>
        </w:rPr>
        <w:t>Larner</w:t>
      </w:r>
      <w:proofErr w:type="spellEnd"/>
      <w:r w:rsidRPr="008C4E5C">
        <w:rPr>
          <w:rFonts w:ascii="inherit" w:eastAsia="Times New Roman" w:hAnsi="inherit" w:cs="Calibri"/>
          <w:color w:val="242424"/>
          <w:kern w:val="0"/>
          <w:bdr w:val="none" w:sz="0" w:space="0" w:color="auto" w:frame="1"/>
          <w14:ligatures w14:val="none"/>
        </w:rPr>
        <w:t xml:space="preserve"> College of Medicine and the UVMHNMG will support a highly qualified women Associate Professor to the competitive selection process for each program. </w:t>
      </w:r>
    </w:p>
    <w:p w14:paraId="56E3D1B6" w14:textId="77777777" w:rsidR="008C4E5C" w:rsidRDefault="008C4E5C" w:rsidP="008C4E5C">
      <w:pPr>
        <w:shd w:val="clear" w:color="auto" w:fill="FFFFFF"/>
        <w:rPr>
          <w:rFonts w:ascii="inherit" w:eastAsia="Times New Roman" w:hAnsi="inherit" w:cs="Calibri"/>
          <w:color w:val="242424"/>
          <w:kern w:val="0"/>
          <w:bdr w:val="none" w:sz="0" w:space="0" w:color="auto" w:frame="1"/>
          <w14:ligatures w14:val="none"/>
        </w:rPr>
      </w:pPr>
      <w:r w:rsidRPr="008C4E5C">
        <w:rPr>
          <w:rFonts w:ascii="inherit" w:eastAsia="Times New Roman" w:hAnsi="inherit" w:cs="Calibri"/>
          <w:color w:val="242424"/>
          <w:kern w:val="0"/>
          <w:bdr w:val="none" w:sz="0" w:space="0" w:color="auto" w:frame="1"/>
          <w14:ligatures w14:val="none"/>
        </w:rPr>
        <w:t xml:space="preserve">Interested women faculty should discuss nomination with their chair and send a </w:t>
      </w:r>
      <w:proofErr w:type="gramStart"/>
      <w:r w:rsidRPr="008C4E5C">
        <w:rPr>
          <w:rFonts w:ascii="inherit" w:eastAsia="Times New Roman" w:hAnsi="inherit" w:cs="Calibri"/>
          <w:color w:val="242424"/>
          <w:kern w:val="0"/>
          <w:bdr w:val="none" w:sz="0" w:space="0" w:color="auto" w:frame="1"/>
          <w14:ligatures w14:val="none"/>
        </w:rPr>
        <w:t>one page</w:t>
      </w:r>
      <w:proofErr w:type="gramEnd"/>
      <w:r w:rsidRPr="008C4E5C">
        <w:rPr>
          <w:rFonts w:ascii="inherit" w:eastAsia="Times New Roman" w:hAnsi="inherit" w:cs="Calibri"/>
          <w:color w:val="242424"/>
          <w:kern w:val="0"/>
          <w:bdr w:val="none" w:sz="0" w:space="0" w:color="auto" w:frame="1"/>
          <w14:ligatures w14:val="none"/>
        </w:rPr>
        <w:t xml:space="preserve"> statement of interest and their CV to </w:t>
      </w:r>
      <w:hyperlink r:id="rId23" w:history="1">
        <w:r w:rsidRPr="008C4E5C">
          <w:rPr>
            <w:rFonts w:ascii="inherit" w:eastAsia="Times New Roman" w:hAnsi="inherit" w:cs="Calibri"/>
            <w:color w:val="0000FF"/>
            <w:kern w:val="0"/>
            <w:u w:val="single"/>
            <w:bdr w:val="none" w:sz="0" w:space="0" w:color="auto" w:frame="1"/>
            <w14:ligatures w14:val="none"/>
          </w:rPr>
          <w:t>Krista.koeller@med.uvm.edu</w:t>
        </w:r>
      </w:hyperlink>
    </w:p>
    <w:p w14:paraId="65223CB1" w14:textId="77777777" w:rsidR="008C4E5C" w:rsidRPr="008C4E5C" w:rsidRDefault="008C4E5C" w:rsidP="008C4E5C">
      <w:pPr>
        <w:shd w:val="clear" w:color="auto" w:fill="FFFFFF"/>
        <w:rPr>
          <w:rFonts w:ascii="Calibri" w:eastAsia="Times New Roman" w:hAnsi="Calibri" w:cs="Calibri"/>
          <w:color w:val="242424"/>
          <w:kern w:val="0"/>
          <w:sz w:val="22"/>
          <w:szCs w:val="22"/>
          <w14:ligatures w14:val="none"/>
        </w:rPr>
      </w:pPr>
    </w:p>
    <w:p w14:paraId="7CF10BAE" w14:textId="77777777" w:rsidR="008C4E5C" w:rsidRPr="008C4E5C" w:rsidRDefault="008C4E5C" w:rsidP="008C4E5C">
      <w:pPr>
        <w:shd w:val="clear" w:color="auto" w:fill="FFFFFF"/>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006D51"/>
          <w:kern w:val="0"/>
          <w:sz w:val="36"/>
          <w:szCs w:val="36"/>
          <w:bdr w:val="none" w:sz="0" w:space="0" w:color="auto" w:frame="1"/>
          <w14:ligatures w14:val="none"/>
        </w:rPr>
        <w:t>North Star Collective Faculty Fellowship Call for Applications</w:t>
      </w:r>
    </w:p>
    <w:p w14:paraId="465A06E0" w14:textId="77777777" w:rsidR="008C4E5C" w:rsidRPr="008C4E5C" w:rsidRDefault="008C4E5C" w:rsidP="008C4E5C">
      <w:pPr>
        <w:shd w:val="clear" w:color="auto" w:fill="FFFFFF"/>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bdr w:val="none" w:sz="0" w:space="0" w:color="auto" w:frame="1"/>
          <w14:ligatures w14:val="none"/>
        </w:rPr>
        <w:t>The New England Board of Education invites applications for </w:t>
      </w:r>
      <w:hyperlink r:id="rId24" w:tgtFrame="_blank" w:tooltip="Original URL: https://www.canva.com/design/DAEeSrnnwTY/6Z0PrvbS0GTmv0_jC9BkbQ/view?utm_content=DAEeSrnnwTY&amp;utm_campaign=designshare&amp;utm_medium=link&amp;utm_source=publishsharelink. Click or tap if you trust this link." w:history="1">
        <w:r w:rsidRPr="008C4E5C">
          <w:rPr>
            <w:rFonts w:ascii="inherit" w:eastAsia="Times New Roman" w:hAnsi="inherit" w:cs="Calibri"/>
            <w:color w:val="0000FF"/>
            <w:kern w:val="0"/>
            <w:u w:val="single"/>
            <w:bdr w:val="none" w:sz="0" w:space="0" w:color="auto" w:frame="1"/>
            <w14:ligatures w14:val="none"/>
          </w:rPr>
          <w:t>the North Star Faculty Fellowship</w:t>
        </w:r>
      </w:hyperlink>
      <w:r w:rsidRPr="008C4E5C">
        <w:rPr>
          <w:rFonts w:ascii="inherit" w:eastAsia="Times New Roman" w:hAnsi="inherit" w:cs="Calibri"/>
          <w:color w:val="242424"/>
          <w:kern w:val="0"/>
          <w:bdr w:val="none" w:sz="0" w:space="0" w:color="auto" w:frame="1"/>
          <w14:ligatures w14:val="none"/>
        </w:rPr>
        <w:t xml:space="preserve">, a semester-long professional development opportunity focused on healing, support, and well-being for early-career BIPOC faculty. Applicants should send a CV and 2 page personal </w:t>
      </w:r>
      <w:proofErr w:type="gramStart"/>
      <w:r w:rsidRPr="008C4E5C">
        <w:rPr>
          <w:rFonts w:ascii="inherit" w:eastAsia="Times New Roman" w:hAnsi="inherit" w:cs="Calibri"/>
          <w:color w:val="242424"/>
          <w:kern w:val="0"/>
          <w:bdr w:val="none" w:sz="0" w:space="0" w:color="auto" w:frame="1"/>
          <w14:ligatures w14:val="none"/>
        </w:rPr>
        <w:t>statement, and</w:t>
      </w:r>
      <w:proofErr w:type="gramEnd"/>
      <w:r w:rsidRPr="008C4E5C">
        <w:rPr>
          <w:rFonts w:ascii="inherit" w:eastAsia="Times New Roman" w:hAnsi="inherit" w:cs="Calibri"/>
          <w:color w:val="242424"/>
          <w:kern w:val="0"/>
          <w:bdr w:val="none" w:sz="0" w:space="0" w:color="auto" w:frame="1"/>
          <w14:ligatures w14:val="none"/>
        </w:rPr>
        <w:t xml:space="preserve"> writing sample to </w:t>
      </w:r>
      <w:hyperlink r:id="rId25" w:history="1">
        <w:r w:rsidRPr="008C4E5C">
          <w:rPr>
            <w:rFonts w:ascii="inherit" w:eastAsia="Times New Roman" w:hAnsi="inherit" w:cs="Calibri"/>
            <w:color w:val="0000FF"/>
            <w:kern w:val="0"/>
            <w:u w:val="single"/>
            <w:bdr w:val="none" w:sz="0" w:space="0" w:color="auto" w:frame="1"/>
            <w14:ligatures w14:val="none"/>
          </w:rPr>
          <w:t>reparativejustice@nebhe.org</w:t>
        </w:r>
      </w:hyperlink>
      <w:r w:rsidRPr="008C4E5C">
        <w:rPr>
          <w:rFonts w:ascii="inherit" w:eastAsia="Times New Roman" w:hAnsi="inherit" w:cs="Calibri"/>
          <w:color w:val="242424"/>
          <w:kern w:val="0"/>
          <w:bdr w:val="none" w:sz="0" w:space="0" w:color="auto" w:frame="1"/>
          <w14:ligatures w14:val="none"/>
        </w:rPr>
        <w:t> by November 1</w:t>
      </w:r>
      <w:r w:rsidRPr="008C4E5C">
        <w:rPr>
          <w:rFonts w:ascii="inherit" w:eastAsia="Times New Roman" w:hAnsi="inherit" w:cs="Calibri"/>
          <w:color w:val="242424"/>
          <w:kern w:val="0"/>
          <w:bdr w:val="none" w:sz="0" w:space="0" w:color="auto" w:frame="1"/>
          <w:vertAlign w:val="superscript"/>
          <w14:ligatures w14:val="none"/>
        </w:rPr>
        <w:t>st</w:t>
      </w:r>
      <w:r w:rsidRPr="008C4E5C">
        <w:rPr>
          <w:rFonts w:ascii="inherit" w:eastAsia="Times New Roman" w:hAnsi="inherit" w:cs="Calibri"/>
          <w:color w:val="242424"/>
          <w:kern w:val="0"/>
          <w:bdr w:val="none" w:sz="0" w:space="0" w:color="auto" w:frame="1"/>
          <w14:ligatures w14:val="none"/>
        </w:rPr>
        <w:t>, 2023 at 11:59.</w:t>
      </w:r>
    </w:p>
    <w:p w14:paraId="06C6922D" w14:textId="77777777" w:rsidR="008C4E5C" w:rsidRPr="008C4E5C" w:rsidRDefault="008C4E5C" w:rsidP="008C4E5C">
      <w:pPr>
        <w:shd w:val="clear" w:color="auto" w:fill="FFFFFF"/>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000000"/>
          <w:kern w:val="0"/>
          <w:sz w:val="22"/>
          <w:szCs w:val="22"/>
          <w:bdr w:val="none" w:sz="0" w:space="0" w:color="auto" w:frame="1"/>
          <w14:ligatures w14:val="none"/>
        </w:rPr>
        <w:t> </w:t>
      </w:r>
    </w:p>
    <w:p w14:paraId="0AE270D0" w14:textId="77777777" w:rsidR="008C4E5C" w:rsidRPr="008C4E5C" w:rsidRDefault="008C4E5C" w:rsidP="008C4E5C">
      <w:pPr>
        <w:shd w:val="clear" w:color="auto" w:fill="FFFFFF"/>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sz w:val="22"/>
          <w:szCs w:val="22"/>
          <w:bdr w:val="none" w:sz="0" w:space="0" w:color="auto" w:frame="1"/>
          <w14:ligatures w14:val="none"/>
        </w:rPr>
        <w:t> </w:t>
      </w:r>
    </w:p>
    <w:p w14:paraId="4610BE9D" w14:textId="64DAD738" w:rsidR="008C4E5C" w:rsidRPr="008C4E5C" w:rsidRDefault="008C4E5C" w:rsidP="008C4E5C">
      <w:pPr>
        <w:shd w:val="clear" w:color="auto" w:fill="FFFFFF"/>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006D51"/>
          <w:kern w:val="0"/>
          <w:sz w:val="36"/>
          <w:szCs w:val="36"/>
          <w:bdr w:val="none" w:sz="0" w:space="0" w:color="auto" w:frame="1"/>
          <w14:ligatures w14:val="none"/>
        </w:rPr>
        <w:t>From the AAMC </w:t>
      </w:r>
      <w:r w:rsidRPr="008C4E5C">
        <w:rPr>
          <w:rFonts w:ascii="inherit" w:eastAsia="Times New Roman" w:hAnsi="inherit" w:cs="Calibri"/>
          <w:color w:val="006D51"/>
          <w:kern w:val="0"/>
          <w:sz w:val="36"/>
          <w:szCs w:val="36"/>
          <w:bdr w:val="none" w:sz="0" w:space="0" w:color="auto" w:frame="1"/>
          <w14:ligatures w14:val="none"/>
        </w:rPr>
        <w:t> </w:t>
      </w:r>
    </w:p>
    <w:p w14:paraId="0B6D70EB"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212121"/>
          <w:kern w:val="0"/>
          <w:sz w:val="28"/>
          <w:szCs w:val="28"/>
          <w:bdr w:val="none" w:sz="0" w:space="0" w:color="auto" w:frame="1"/>
          <w14:ligatures w14:val="none"/>
        </w:rPr>
        <w:t xml:space="preserve">As climate change fuels more extreme weather, clinics for the underinsured are at the frontlines of the health care </w:t>
      </w:r>
      <w:proofErr w:type="gramStart"/>
      <w:r w:rsidRPr="008C4E5C">
        <w:rPr>
          <w:rFonts w:ascii="inherit" w:eastAsia="Times New Roman" w:hAnsi="inherit" w:cs="Calibri"/>
          <w:b/>
          <w:bCs/>
          <w:color w:val="212121"/>
          <w:kern w:val="0"/>
          <w:sz w:val="28"/>
          <w:szCs w:val="28"/>
          <w:bdr w:val="none" w:sz="0" w:space="0" w:color="auto" w:frame="1"/>
          <w14:ligatures w14:val="none"/>
        </w:rPr>
        <w:t>response</w:t>
      </w:r>
      <w:proofErr w:type="gramEnd"/>
    </w:p>
    <w:p w14:paraId="00919FB9"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212121"/>
          <w:kern w:val="0"/>
          <w:bdr w:val="none" w:sz="0" w:space="0" w:color="auto" w:frame="1"/>
          <w14:ligatures w14:val="none"/>
        </w:rPr>
        <w:t>Harvard researchers have collaborated to create evidence-based resources to help frontline clinics prepare for extreme weather.</w:t>
      </w:r>
    </w:p>
    <w:p w14:paraId="6DA92018" w14:textId="77777777" w:rsidR="008C4E5C" w:rsidRPr="008C4E5C" w:rsidRDefault="008C4E5C" w:rsidP="008C4E5C">
      <w:pPr>
        <w:rPr>
          <w:rFonts w:ascii="Calibri" w:eastAsia="Times New Roman" w:hAnsi="Calibri" w:cs="Calibri"/>
          <w:color w:val="242424"/>
          <w:kern w:val="0"/>
          <w:sz w:val="22"/>
          <w:szCs w:val="22"/>
          <w14:ligatures w14:val="none"/>
        </w:rPr>
      </w:pPr>
      <w:hyperlink r:id="rId26" w:tgtFrame="_blank" w:tooltip="Original URL: https://www.aamc.org/news/climate-change-fuels-more-extreme-weather-clinics-underinsured-are-frontlines-health-care-response. Click or tap if you trust this link." w:history="1">
        <w:r w:rsidRPr="008C4E5C">
          <w:rPr>
            <w:rFonts w:ascii="inherit" w:eastAsia="Times New Roman" w:hAnsi="inherit" w:cs="Calibri"/>
            <w:b/>
            <w:bCs/>
            <w:color w:val="0078D4"/>
            <w:kern w:val="0"/>
            <w:u w:val="single"/>
            <w:bdr w:val="none" w:sz="0" w:space="0" w:color="auto" w:frame="1"/>
            <w14:ligatures w14:val="none"/>
          </w:rPr>
          <w:t>Read More</w:t>
        </w:r>
      </w:hyperlink>
    </w:p>
    <w:p w14:paraId="0C413927"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212121"/>
          <w:kern w:val="0"/>
          <w:bdr w:val="none" w:sz="0" w:space="0" w:color="auto" w:frame="1"/>
          <w14:ligatures w14:val="none"/>
        </w:rPr>
        <w:t> </w:t>
      </w:r>
    </w:p>
    <w:p w14:paraId="3D3A328F" w14:textId="77777777" w:rsidR="008C4E5C" w:rsidRPr="008C4E5C" w:rsidRDefault="008C4E5C" w:rsidP="008C4E5C">
      <w:pPr>
        <w:rPr>
          <w:rFonts w:ascii="Calibri" w:eastAsia="Times New Roman" w:hAnsi="Calibri" w:cs="Calibri"/>
          <w:color w:val="242424"/>
          <w:kern w:val="0"/>
          <w:sz w:val="22"/>
          <w:szCs w:val="22"/>
          <w14:ligatures w14:val="none"/>
        </w:rPr>
      </w:pPr>
      <w:proofErr w:type="spellStart"/>
      <w:r w:rsidRPr="008C4E5C">
        <w:rPr>
          <w:rFonts w:ascii="inherit" w:eastAsia="Times New Roman" w:hAnsi="inherit" w:cs="Calibri"/>
          <w:b/>
          <w:bCs/>
          <w:i/>
          <w:iCs/>
          <w:color w:val="212121"/>
          <w:kern w:val="0"/>
          <w:sz w:val="28"/>
          <w:szCs w:val="28"/>
          <w:bdr w:val="none" w:sz="0" w:space="0" w:color="auto" w:frame="1"/>
          <w14:ligatures w14:val="none"/>
        </w:rPr>
        <w:t>VaccineVoices</w:t>
      </w:r>
      <w:proofErr w:type="spellEnd"/>
      <w:r w:rsidRPr="008C4E5C">
        <w:rPr>
          <w:rFonts w:ascii="inherit" w:eastAsia="Times New Roman" w:hAnsi="inherit" w:cs="Calibri"/>
          <w:b/>
          <w:bCs/>
          <w:color w:val="212121"/>
          <w:kern w:val="0"/>
          <w:sz w:val="28"/>
          <w:szCs w:val="28"/>
          <w:bdr w:val="none" w:sz="0" w:space="0" w:color="auto" w:frame="1"/>
          <w14:ligatures w14:val="none"/>
        </w:rPr>
        <w:t xml:space="preserve">: Inside efforts to provide health care to youth who are </w:t>
      </w:r>
      <w:proofErr w:type="gramStart"/>
      <w:r w:rsidRPr="008C4E5C">
        <w:rPr>
          <w:rFonts w:ascii="inherit" w:eastAsia="Times New Roman" w:hAnsi="inherit" w:cs="Calibri"/>
          <w:b/>
          <w:bCs/>
          <w:color w:val="212121"/>
          <w:kern w:val="0"/>
          <w:sz w:val="28"/>
          <w:szCs w:val="28"/>
          <w:bdr w:val="none" w:sz="0" w:space="0" w:color="auto" w:frame="1"/>
          <w14:ligatures w14:val="none"/>
        </w:rPr>
        <w:t>unhoused</w:t>
      </w:r>
      <w:proofErr w:type="gramEnd"/>
    </w:p>
    <w:p w14:paraId="7CB263EC"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212121"/>
          <w:kern w:val="0"/>
          <w:bdr w:val="none" w:sz="0" w:space="0" w:color="auto" w:frame="1"/>
          <w14:ligatures w14:val="none"/>
        </w:rPr>
        <w:t>Hospitals are partnering with community organizations and local health and housing agencies to meet the medical needs of teenagers.</w:t>
      </w:r>
    </w:p>
    <w:p w14:paraId="62B05BFA" w14:textId="77777777" w:rsidR="008C4E5C" w:rsidRPr="008C4E5C" w:rsidRDefault="008C4E5C" w:rsidP="008C4E5C">
      <w:pPr>
        <w:rPr>
          <w:rFonts w:ascii="Calibri" w:eastAsia="Times New Roman" w:hAnsi="Calibri" w:cs="Calibri"/>
          <w:color w:val="242424"/>
          <w:kern w:val="0"/>
          <w:sz w:val="22"/>
          <w:szCs w:val="22"/>
          <w14:ligatures w14:val="none"/>
        </w:rPr>
      </w:pPr>
      <w:hyperlink r:id="rId27" w:tgtFrame="_blank" w:tooltip="Original URL: https://www.vaccinevoices.org/resources/article/inside-efforts-provide-health-care-youth-who-are-unhoused. Click or tap if you trust this link." w:history="1">
        <w:r w:rsidRPr="008C4E5C">
          <w:rPr>
            <w:rFonts w:ascii="inherit" w:eastAsia="Times New Roman" w:hAnsi="inherit" w:cs="Calibri"/>
            <w:b/>
            <w:bCs/>
            <w:color w:val="0078D4"/>
            <w:kern w:val="0"/>
            <w:u w:val="single"/>
            <w:bdr w:val="none" w:sz="0" w:space="0" w:color="auto" w:frame="1"/>
            <w14:ligatures w14:val="none"/>
          </w:rPr>
          <w:t>Read More</w:t>
        </w:r>
      </w:hyperlink>
    </w:p>
    <w:p w14:paraId="22C580C8"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sz w:val="22"/>
          <w:szCs w:val="22"/>
          <w:bdr w:val="none" w:sz="0" w:space="0" w:color="auto" w:frame="1"/>
          <w14:ligatures w14:val="none"/>
        </w:rPr>
        <w:t> </w:t>
      </w:r>
    </w:p>
    <w:p w14:paraId="0DEA2EE8"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242424"/>
          <w:kern w:val="0"/>
          <w:sz w:val="22"/>
          <w:szCs w:val="22"/>
          <w:bdr w:val="none" w:sz="0" w:space="0" w:color="auto" w:frame="1"/>
          <w14:ligatures w14:val="none"/>
        </w:rPr>
        <w:br/>
      </w:r>
      <w:r w:rsidRPr="008C4E5C">
        <w:rPr>
          <w:rFonts w:ascii="inherit" w:eastAsia="Times New Roman" w:hAnsi="inherit" w:cs="Calibri"/>
          <w:b/>
          <w:bCs/>
          <w:color w:val="006D51"/>
          <w:kern w:val="0"/>
          <w:sz w:val="36"/>
          <w:szCs w:val="36"/>
          <w:bdr w:val="none" w:sz="0" w:space="0" w:color="auto" w:frame="1"/>
          <w14:ligatures w14:val="none"/>
        </w:rPr>
        <w:t>Articles of Interest </w:t>
      </w:r>
    </w:p>
    <w:p w14:paraId="6C16413C" w14:textId="77777777" w:rsidR="008C4E5C" w:rsidRPr="008C4E5C" w:rsidRDefault="008C4E5C" w:rsidP="008C4E5C">
      <w:pPr>
        <w:shd w:val="clear" w:color="auto" w:fill="FFFFFF"/>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sz w:val="22"/>
          <w:szCs w:val="22"/>
          <w:bdr w:val="none" w:sz="0" w:space="0" w:color="auto" w:frame="1"/>
          <w14:ligatures w14:val="none"/>
        </w:rPr>
        <w:t> </w:t>
      </w:r>
    </w:p>
    <w:p w14:paraId="2CD19B86"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242424"/>
          <w:kern w:val="0"/>
          <w:sz w:val="28"/>
          <w:szCs w:val="28"/>
          <w:bdr w:val="none" w:sz="0" w:space="0" w:color="auto" w:frame="1"/>
          <w14:ligatures w14:val="none"/>
        </w:rPr>
        <w:t>A How Far Back Were Africans Inoculating Against Smallpox? Really Far Back. </w:t>
      </w:r>
    </w:p>
    <w:p w14:paraId="00483FEC"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i/>
          <w:iCs/>
          <w:color w:val="242424"/>
          <w:kern w:val="0"/>
          <w:bdr w:val="none" w:sz="0" w:space="0" w:color="auto" w:frame="1"/>
          <w14:ligatures w14:val="none"/>
        </w:rPr>
        <w:t>By Elise A. Mitchell</w:t>
      </w:r>
    </w:p>
    <w:p w14:paraId="6EC8E4D9"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000000"/>
          <w:kern w:val="0"/>
          <w:bdr w:val="none" w:sz="0" w:space="0" w:color="auto" w:frame="1"/>
          <w:shd w:val="clear" w:color="auto" w:fill="FFFFFF"/>
          <w14:ligatures w14:val="none"/>
        </w:rPr>
        <w:t>When one thinks of the history of inoculation, they usually start with Edward Jenner and the invention of the smallpox vaccine in 1796, but its history goes much farther back.</w:t>
      </w:r>
    </w:p>
    <w:p w14:paraId="2C0047CE"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SimSun" w:eastAsia="SimSun" w:hAnsi="SimSun" w:cs="Calibri" w:hint="eastAsia"/>
          <w:color w:val="242424"/>
          <w:kern w:val="0"/>
          <w:bdr w:val="none" w:sz="0" w:space="0" w:color="auto" w:frame="1"/>
          <w14:ligatures w14:val="none"/>
        </w:rPr>
        <w:t> </w:t>
      </w:r>
    </w:p>
    <w:p w14:paraId="21CF6C26" w14:textId="77777777" w:rsidR="008C4E5C" w:rsidRPr="008C4E5C" w:rsidRDefault="008C4E5C" w:rsidP="008C4E5C">
      <w:pPr>
        <w:rPr>
          <w:rFonts w:ascii="Calibri" w:eastAsia="Times New Roman" w:hAnsi="Calibri" w:cs="Calibri"/>
          <w:color w:val="242424"/>
          <w:kern w:val="0"/>
          <w:sz w:val="22"/>
          <w:szCs w:val="22"/>
          <w14:ligatures w14:val="none"/>
        </w:rPr>
      </w:pPr>
      <w:hyperlink r:id="rId28" w:tgtFrame="_blank" w:tooltip="Original URL: https://slate.com/news-and-politics/2023/09/smallpox-inoculation-history-onesimus-mather.html. Click or tap if you trust this link." w:history="1">
        <w:r w:rsidRPr="008C4E5C">
          <w:rPr>
            <w:rFonts w:ascii="Calibri" w:eastAsia="SimSun" w:hAnsi="Calibri" w:cs="Calibri"/>
            <w:color w:val="0000FF"/>
            <w:kern w:val="0"/>
            <w:u w:val="single"/>
            <w:bdr w:val="none" w:sz="0" w:space="0" w:color="auto" w:frame="1"/>
            <w:shd w:val="clear" w:color="auto" w:fill="FFFFFF"/>
            <w14:ligatures w14:val="none"/>
          </w:rPr>
          <w:t>Read More → </w:t>
        </w:r>
      </w:hyperlink>
    </w:p>
    <w:p w14:paraId="2D74BE21"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242424"/>
          <w:kern w:val="0"/>
          <w:sz w:val="28"/>
          <w:szCs w:val="28"/>
          <w:bdr w:val="none" w:sz="0" w:space="0" w:color="auto" w:frame="1"/>
          <w14:ligatures w14:val="none"/>
        </w:rPr>
        <w:t>A New Paper Defends the Use of Race in Medicine. Not Everyone is Convinced</w:t>
      </w:r>
    </w:p>
    <w:p w14:paraId="72AEC709"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i/>
          <w:iCs/>
          <w:color w:val="242424"/>
          <w:kern w:val="0"/>
          <w:bdr w:val="none" w:sz="0" w:space="0" w:color="auto" w:frame="1"/>
          <w14:ligatures w14:val="none"/>
        </w:rPr>
        <w:t>By Jon Edelman</w:t>
      </w:r>
    </w:p>
    <w:p w14:paraId="36169650"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000000"/>
          <w:kern w:val="0"/>
          <w:bdr w:val="none" w:sz="0" w:space="0" w:color="auto" w:frame="1"/>
          <w:shd w:val="clear" w:color="auto" w:fill="FFFFFF"/>
          <w14:ligatures w14:val="none"/>
        </w:rPr>
        <w:t xml:space="preserve">Evidence about the pernicious influence of racism on medical care continues to grow, and calls have intensified for the medical field to stop using race when making clinical decisions. However, some argue that even if race is a social construct, what matters in determining its use is </w:t>
      </w:r>
      <w:proofErr w:type="gramStart"/>
      <w:r w:rsidRPr="008C4E5C">
        <w:rPr>
          <w:rFonts w:ascii="inherit" w:eastAsia="Times New Roman" w:hAnsi="inherit" w:cs="Calibri"/>
          <w:color w:val="000000"/>
          <w:kern w:val="0"/>
          <w:bdr w:val="none" w:sz="0" w:space="0" w:color="auto" w:frame="1"/>
          <w:shd w:val="clear" w:color="auto" w:fill="FFFFFF"/>
          <w14:ligatures w14:val="none"/>
        </w:rPr>
        <w:t>whether or not</w:t>
      </w:r>
      <w:proofErr w:type="gramEnd"/>
      <w:r w:rsidRPr="008C4E5C">
        <w:rPr>
          <w:rFonts w:ascii="inherit" w:eastAsia="Times New Roman" w:hAnsi="inherit" w:cs="Calibri"/>
          <w:color w:val="000000"/>
          <w:kern w:val="0"/>
          <w:bdr w:val="none" w:sz="0" w:space="0" w:color="auto" w:frame="1"/>
          <w:shd w:val="clear" w:color="auto" w:fill="FFFFFF"/>
          <w14:ligatures w14:val="none"/>
        </w:rPr>
        <w:t xml:space="preserve"> it has predictive power.</w:t>
      </w:r>
    </w:p>
    <w:p w14:paraId="1B914039"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SimSun" w:eastAsia="SimSun" w:hAnsi="SimSun" w:cs="Calibri" w:hint="eastAsia"/>
          <w:color w:val="242424"/>
          <w:kern w:val="0"/>
          <w:bdr w:val="none" w:sz="0" w:space="0" w:color="auto" w:frame="1"/>
          <w14:ligatures w14:val="none"/>
        </w:rPr>
        <w:t> </w:t>
      </w:r>
    </w:p>
    <w:p w14:paraId="2E599749" w14:textId="77777777" w:rsidR="008C4E5C" w:rsidRPr="008C4E5C" w:rsidRDefault="008C4E5C" w:rsidP="008C4E5C">
      <w:pPr>
        <w:rPr>
          <w:rFonts w:ascii="Calibri" w:eastAsia="Times New Roman" w:hAnsi="Calibri" w:cs="Calibri"/>
          <w:color w:val="242424"/>
          <w:kern w:val="0"/>
          <w:sz w:val="22"/>
          <w:szCs w:val="22"/>
          <w14:ligatures w14:val="none"/>
        </w:rPr>
      </w:pPr>
      <w:hyperlink r:id="rId29" w:tgtFrame="_blank" w:tooltip="Original URL: https://www.divhealth.net/home/article/15546227/a-new-paper-defends-the-use-of-race-in-medicine-not-everyone-is-convinced?utm_campaign=HEA2309%20HEALTH%20SEPT.%205%20-%20SEPT.%2026%20-%20FINAL&amp;utm_medium=email&amp;utm_source=Eloqua. Click or tap if you trust this link." w:history="1">
        <w:r w:rsidRPr="008C4E5C">
          <w:rPr>
            <w:rFonts w:ascii="Calibri" w:eastAsia="SimSun" w:hAnsi="Calibri" w:cs="Calibri"/>
            <w:color w:val="0000FF"/>
            <w:kern w:val="0"/>
            <w:u w:val="single"/>
            <w:bdr w:val="none" w:sz="0" w:space="0" w:color="auto" w:frame="1"/>
            <w:shd w:val="clear" w:color="auto" w:fill="FFFFFF"/>
            <w14:ligatures w14:val="none"/>
          </w:rPr>
          <w:t>Read More → </w:t>
        </w:r>
      </w:hyperlink>
    </w:p>
    <w:p w14:paraId="3E0D976C"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242424"/>
          <w:kern w:val="0"/>
          <w:sz w:val="22"/>
          <w:szCs w:val="22"/>
          <w:bdr w:val="none" w:sz="0" w:space="0" w:color="auto" w:frame="1"/>
          <w14:ligatures w14:val="none"/>
        </w:rPr>
        <w:lastRenderedPageBreak/>
        <w:t> </w:t>
      </w:r>
    </w:p>
    <w:p w14:paraId="2A76E426"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b/>
          <w:bCs/>
          <w:color w:val="242424"/>
          <w:kern w:val="0"/>
          <w:sz w:val="28"/>
          <w:szCs w:val="28"/>
          <w:bdr w:val="none" w:sz="0" w:space="0" w:color="auto" w:frame="1"/>
          <w14:ligatures w14:val="none"/>
        </w:rPr>
        <w:t>Long Covid Recovery Remains Rare. Doctors Are Struggling to Understand Why </w:t>
      </w:r>
    </w:p>
    <w:p w14:paraId="2E1B5E72"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i/>
          <w:iCs/>
          <w:color w:val="242424"/>
          <w:kern w:val="0"/>
          <w:bdr w:val="none" w:sz="0" w:space="0" w:color="auto" w:frame="1"/>
          <w14:ligatures w14:val="none"/>
        </w:rPr>
        <w:t>By Jaimie Ducharme </w:t>
      </w:r>
    </w:p>
    <w:p w14:paraId="6B0310AE"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242424"/>
          <w:kern w:val="0"/>
          <w:bdr w:val="none" w:sz="0" w:space="0" w:color="auto" w:frame="1"/>
          <w14:ligatures w14:val="none"/>
        </w:rPr>
        <w:t> </w:t>
      </w:r>
    </w:p>
    <w:p w14:paraId="6FA3D82C"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inherit" w:eastAsia="Times New Roman" w:hAnsi="inherit" w:cs="Calibri"/>
          <w:color w:val="000000"/>
          <w:kern w:val="0"/>
          <w:bdr w:val="none" w:sz="0" w:space="0" w:color="auto" w:frame="1"/>
          <w:shd w:val="clear" w:color="auto" w:fill="FFFFFF"/>
          <w14:ligatures w14:val="none"/>
        </w:rPr>
        <w:t>Only 15% to 20% of people with Long Covid report making a complete recovery, and reliable, effective treatments remain elusive. More clinical trials are needed to develop treatments as the number of people disabled by SARS Cov-2 continues to rise.</w:t>
      </w:r>
    </w:p>
    <w:p w14:paraId="7BA8FEA6" w14:textId="77777777" w:rsidR="008C4E5C" w:rsidRPr="008C4E5C" w:rsidRDefault="008C4E5C" w:rsidP="008C4E5C">
      <w:pPr>
        <w:rPr>
          <w:rFonts w:ascii="Calibri" w:eastAsia="Times New Roman" w:hAnsi="Calibri" w:cs="Calibri"/>
          <w:color w:val="242424"/>
          <w:kern w:val="0"/>
          <w:sz w:val="22"/>
          <w:szCs w:val="22"/>
          <w14:ligatures w14:val="none"/>
        </w:rPr>
      </w:pPr>
      <w:r w:rsidRPr="008C4E5C">
        <w:rPr>
          <w:rFonts w:ascii="SimSun" w:eastAsia="SimSun" w:hAnsi="SimSun" w:cs="Calibri" w:hint="eastAsia"/>
          <w:color w:val="242424"/>
          <w:kern w:val="0"/>
          <w:bdr w:val="none" w:sz="0" w:space="0" w:color="auto" w:frame="1"/>
          <w14:ligatures w14:val="none"/>
        </w:rPr>
        <w:t> </w:t>
      </w:r>
    </w:p>
    <w:p w14:paraId="1D3E3173" w14:textId="77777777" w:rsidR="008C4E5C" w:rsidRPr="008C4E5C" w:rsidRDefault="008C4E5C" w:rsidP="008C4E5C">
      <w:pPr>
        <w:rPr>
          <w:rFonts w:ascii="Calibri" w:eastAsia="Times New Roman" w:hAnsi="Calibri" w:cs="Calibri"/>
          <w:color w:val="242424"/>
          <w:kern w:val="0"/>
          <w:sz w:val="22"/>
          <w:szCs w:val="22"/>
          <w14:ligatures w14:val="none"/>
        </w:rPr>
      </w:pPr>
      <w:hyperlink r:id="rId30" w:tgtFrame="_blank" w:tooltip="Original URL: https://time.com/6309054/long-covid-recovery-rare/. Click or tap if you trust this link." w:history="1">
        <w:r w:rsidRPr="008C4E5C">
          <w:rPr>
            <w:rFonts w:ascii="Calibri" w:eastAsia="SimSun" w:hAnsi="Calibri" w:cs="Calibri"/>
            <w:color w:val="0000FF"/>
            <w:kern w:val="0"/>
            <w:u w:val="single"/>
            <w:bdr w:val="none" w:sz="0" w:space="0" w:color="auto" w:frame="1"/>
            <w:shd w:val="clear" w:color="auto" w:fill="FFFFFF"/>
            <w14:ligatures w14:val="none"/>
          </w:rPr>
          <w:t>Read More → </w:t>
        </w:r>
      </w:hyperlink>
    </w:p>
    <w:p w14:paraId="75FBC817" w14:textId="77777777" w:rsidR="008C4E5C" w:rsidRPr="008C4E5C" w:rsidRDefault="008C4E5C" w:rsidP="008C4E5C">
      <w:pPr>
        <w:shd w:val="clear" w:color="auto" w:fill="FFFFFF"/>
        <w:rPr>
          <w:rFonts w:ascii="Calibri" w:eastAsia="Times New Roman" w:hAnsi="Calibri" w:cs="Calibri"/>
          <w:color w:val="242424"/>
          <w:kern w:val="0"/>
          <w:sz w:val="22"/>
          <w:szCs w:val="22"/>
          <w14:ligatures w14:val="none"/>
        </w:rPr>
      </w:pPr>
      <w:r w:rsidRPr="008C4E5C">
        <w:rPr>
          <w:rFonts w:ascii="SimSun" w:eastAsia="SimSun" w:hAnsi="SimSun" w:cs="Calibri" w:hint="eastAsia"/>
          <w:b/>
          <w:bCs/>
          <w:color w:val="000000"/>
          <w:kern w:val="0"/>
          <w:sz w:val="22"/>
          <w:szCs w:val="22"/>
          <w:bdr w:val="none" w:sz="0" w:space="0" w:color="auto" w:frame="1"/>
          <w14:ligatures w14:val="none"/>
        </w:rPr>
        <w:t> </w:t>
      </w:r>
    </w:p>
    <w:p w14:paraId="01536E6C" w14:textId="77777777" w:rsidR="008C4E5C" w:rsidRDefault="008C4E5C"/>
    <w:sectPr w:rsidR="008C4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inherit">
    <w:altName w:val="Cambria"/>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5725F"/>
    <w:multiLevelType w:val="multilevel"/>
    <w:tmpl w:val="F49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220359"/>
    <w:multiLevelType w:val="multilevel"/>
    <w:tmpl w:val="18B0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ED7C88"/>
    <w:multiLevelType w:val="multilevel"/>
    <w:tmpl w:val="9706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1970508">
    <w:abstractNumId w:val="2"/>
  </w:num>
  <w:num w:numId="2" w16cid:durableId="2021079821">
    <w:abstractNumId w:val="1"/>
  </w:num>
  <w:num w:numId="3" w16cid:durableId="1054282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5C"/>
    <w:rsid w:val="008C4E5C"/>
    <w:rsid w:val="00DC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B620"/>
  <w15:chartTrackingRefBased/>
  <w15:docId w15:val="{BA1E6C34-6582-2049-90D8-323D62E9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E5C"/>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8C4E5C"/>
  </w:style>
  <w:style w:type="character" w:styleId="Hyperlink">
    <w:name w:val="Hyperlink"/>
    <w:basedOn w:val="DefaultParagraphFont"/>
    <w:uiPriority w:val="99"/>
    <w:semiHidden/>
    <w:unhideWhenUsed/>
    <w:rsid w:val="008C4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youtube.com%2F%40uvmlarnermeddei6324&amp;data=05%7C01%7Ckrista.koeller%40med.uvm.edu%7C83d594e510f04aa52aaf08dbb5521d11%7Ced03ff7aba9f420480a6b226316c919d%7C0%7C0%7C638303136528329385%7CUnknown%7CTWFpbGZsb3d8eyJWIjoiMC4wLjAwMDAiLCJQIjoiV2luMzIiLCJBTiI6Ik1haWwiLCJXVCI6Mn0%3D%7C3000%7C%7C%7C&amp;sdata=E58Tw23k0M%2FEAKvK2dTaQUDesHYIMSYeeIsKLNSUl20%3D&amp;reserved=0" TargetMode="External"/><Relationship Id="rId13" Type="http://schemas.openxmlformats.org/officeDocument/2006/relationships/hyperlink" Target="https://nam02.safelinks.protection.outlook.com/?url=https%3A%2F%2Fwww.uvm.edu%2Fdiversity%2F2023-health-equity-summit&amp;data=05%7C01%7Ckrista.koeller%40med.uvm.edu%7C83d594e510f04aa52aaf08dbb5521d11%7Ced03ff7aba9f420480a6b226316c919d%7C0%7C0%7C638303136528485599%7CUnknown%7CTWFpbGZsb3d8eyJWIjoiMC4wLjAwMDAiLCJQIjoiV2luMzIiLCJBTiI6Ik1haWwiLCJXVCI6Mn0%3D%7C3000%7C%7C%7C&amp;sdata=QZn7QN3TGQCm%2BhJ8jDY7f%2Bs9rMxie7PQnAb1qCO6EXY%3D&amp;reserved=0" TargetMode="External"/><Relationship Id="rId18" Type="http://schemas.openxmlformats.org/officeDocument/2006/relationships/hyperlink" Target="https://nam02.safelinks.protection.outlook.com/?url=https%3A%2F%2Fwww.med.uvm.edu%2Fdiversityinclusion%2Finitatives%2Fmentor_programs&amp;data=05%7C01%7Ckrista.koeller%40med.uvm.edu%7C83d594e510f04aa52aaf08dbb5521d11%7Ced03ff7aba9f420480a6b226316c919d%7C0%7C0%7C638303136528485599%7CUnknown%7CTWFpbGZsb3d8eyJWIjoiMC4wLjAwMDAiLCJQIjoiV2luMzIiLCJBTiI6Ik1haWwiLCJXVCI6Mn0%3D%7C3000%7C%7C%7C&amp;sdata=gzfeQujVEcPTxZECiEIf%2F3WRXWiavnRzq2j9n0Zsbp0%3D&amp;reserved=0" TargetMode="External"/><Relationship Id="rId26" Type="http://schemas.openxmlformats.org/officeDocument/2006/relationships/hyperlink" Target="https://nam02.safelinks.protection.outlook.com/?url=https%3A%2F%2Fwww.aamc.org%2Fnews%2Fclimate-change-fuels-more-extreme-weather-clinics-underinsured-are-frontlines-health-care-response&amp;data=05%7C01%7Ckrista.koeller%40med.uvm.edu%7C83d594e510f04aa52aaf08dbb5521d11%7Ced03ff7aba9f420480a6b226316c919d%7C0%7C0%7C638303136528485599%7CUnknown%7CTWFpbGZsb3d8eyJWIjoiMC4wLjAwMDAiLCJQIjoiV2luMzIiLCJBTiI6Ik1haWwiLCJXVCI6Mn0%3D%7C3000%7C%7C%7C&amp;sdata=ACBL0gIxXDqI03OVPQK%2BmWOYDO%2BJ%2Fe%2BmyB1%2Bus18w4Q%3D&amp;reserved=0" TargetMode="External"/><Relationship Id="rId3" Type="http://schemas.openxmlformats.org/officeDocument/2006/relationships/settings" Target="settings.xml"/><Relationship Id="rId21" Type="http://schemas.openxmlformats.org/officeDocument/2006/relationships/hyperlink" Target="https://nam02.safelinks.protection.outlook.com/?url=https%3A%2F%2Fdrexel.edu%2Fmedicine%2Facademics%2Fwomens-health-and-leadership%2Felam%2Fabout-elam%2F&amp;data=05%7C01%7Ckrista.koeller%40med.uvm.edu%7C83d594e510f04aa52aaf08dbb5521d11%7Ced03ff7aba9f420480a6b226316c919d%7C0%7C0%7C638303136528485599%7CUnknown%7CTWFpbGZsb3d8eyJWIjoiMC4wLjAwMDAiLCJQIjoiV2luMzIiLCJBTiI6Ik1haWwiLCJXVCI6Mn0%3D%7C3000%7C%7C%7C&amp;sdata=llt0IEXVPOFUyNK4AqTvxd39jYkEuwljqBqTxBilrp8%3D&amp;reserved=0" TargetMode="External"/><Relationship Id="rId7" Type="http://schemas.openxmlformats.org/officeDocument/2006/relationships/image" Target="media/image2.png"/><Relationship Id="rId12" Type="http://schemas.openxmlformats.org/officeDocument/2006/relationships/hyperlink" Target="https://nam02.safelinks.protection.outlook.com/?url=https%3A%2F%2Fwww.uvm.edu%2Fdiversity%2F2023-health-equity-summit&amp;data=05%7C01%7Ckrista.koeller%40med.uvm.edu%7C83d594e510f04aa52aaf08dbb5521d11%7Ced03ff7aba9f420480a6b226316c919d%7C0%7C0%7C638303136528485599%7CUnknown%7CTWFpbGZsb3d8eyJWIjoiMC4wLjAwMDAiLCJQIjoiV2luMzIiLCJBTiI6Ik1haWwiLCJXVCI6Mn0%3D%7C3000%7C%7C%7C&amp;sdata=QZn7QN3TGQCm%2BhJ8jDY7f%2Bs9rMxie7PQnAb1qCO6EXY%3D&amp;reserved=0" TargetMode="External"/><Relationship Id="rId17" Type="http://schemas.openxmlformats.org/officeDocument/2006/relationships/image" Target="media/image5.png"/><Relationship Id="rId25" Type="http://schemas.openxmlformats.org/officeDocument/2006/relationships/hyperlink" Target="mailto:reparativejustice@nebhe.org" TargetMode="External"/><Relationship Id="rId2" Type="http://schemas.openxmlformats.org/officeDocument/2006/relationships/styles" Target="styles.xml"/><Relationship Id="rId16" Type="http://schemas.openxmlformats.org/officeDocument/2006/relationships/hyperlink" Target="https://nam02.safelinks.protection.outlook.com/?url=https%3A%2F%2Fuvmcom.zoom.us%2Fj%2F108497630&amp;data=05%7C01%7Ckrista.koeller%40med.uvm.edu%7C83d594e510f04aa52aaf08dbb5521d11%7Ced03ff7aba9f420480a6b226316c919d%7C0%7C0%7C638303136528485599%7CUnknown%7CTWFpbGZsb3d8eyJWIjoiMC4wLjAwMDAiLCJQIjoiV2luMzIiLCJBTiI6Ik1haWwiLCJXVCI6Mn0%3D%7C3000%7C%7C%7C&amp;sdata=Bw9HIJpuSmq2OGsO9Ih1deuRNSZnHfiMkeEUimlxgiA%3D&amp;reserved=0" TargetMode="External"/><Relationship Id="rId20" Type="http://schemas.openxmlformats.org/officeDocument/2006/relationships/hyperlink" Target="https://nam02.safelinks.protection.outlook.com/?url=https%3A%2F%2Fqualtrics.uvm.edu%2Fjfe%2Fform%2FSV_aXml8FWY6d76ofA&amp;data=05%7C01%7Ckrista.koeller%40med.uvm.edu%7C83d594e510f04aa52aaf08dbb5521d11%7Ced03ff7aba9f420480a6b226316c919d%7C0%7C0%7C638303136528485599%7CUnknown%7CTWFpbGZsb3d8eyJWIjoiMC4wLjAwMDAiLCJQIjoiV2luMzIiLCJBTiI6Ik1haWwiLCJXVCI6Mn0%3D%7C3000%7C%7C%7C&amp;sdata=aJIajGZm9n5VZ7BQ2DHcFDgQ0ygqb5R7mcLrZxtKlI8%3D&amp;reserved=0" TargetMode="External"/><Relationship Id="rId29" Type="http://schemas.openxmlformats.org/officeDocument/2006/relationships/hyperlink" Target="https://nam02.safelinks.protection.outlook.com/?url=https%3A%2F%2Fwww.divhealth.net%2Fhome%2Farticle%2F15546227%2Fa-new-paper-defends-the-use-of-race-in-medicine-not-everyone-is-convinced%3Futm_campaign%3DHEA2309%2520HEALTH%2520SEPT.%25205%2520-%2520SEPT.%252026%2520-%2520FINAL%26utm_medium%3Demail%26utm_source%3DEloqua&amp;data=05%7C01%7Ckrista.koeller%40med.uvm.edu%7C83d594e510f04aa52aaf08dbb5521d11%7Ced03ff7aba9f420480a6b226316c919d%7C0%7C0%7C638303136528485599%7CUnknown%7CTWFpbGZsb3d8eyJWIjoiMC4wLjAwMDAiLCJQIjoiV2luMzIiLCJBTiI6Ik1haWwiLCJXVCI6Mn0%3D%7C3000%7C%7C%7C&amp;sdata=Ep341DJ22SdwVK6HE4xcaTFJRuRK5DYo%2B1OkU%2BOMqFY%3D&amp;reserved=0" TargetMode="External"/><Relationship Id="rId1" Type="http://schemas.openxmlformats.org/officeDocument/2006/relationships/numbering" Target="numbering.xml"/><Relationship Id="rId6" Type="http://schemas.openxmlformats.org/officeDocument/2006/relationships/hyperlink" Target="https://nam02.safelinks.protection.outlook.com/?url=https%3A%2F%2Fuvmcom.zoom.us%2Fj%2F94471146627&amp;data=05%7C01%7Ckrista.koeller%40med.uvm.edu%7C83d594e510f04aa52aaf08dbb5521d11%7Ced03ff7aba9f420480a6b226316c919d%7C0%7C0%7C638303136528329385%7CUnknown%7CTWFpbGZsb3d8eyJWIjoiMC4wLjAwMDAiLCJQIjoiV2luMzIiLCJBTiI6Ik1haWwiLCJXVCI6Mn0%3D%7C3000%7C%7C%7C&amp;sdata=C1rLNvhG0uDNxaoKTVVDlJDTf7SQKR3ZNjl3dYC26KI%3D&amp;reserved=0" TargetMode="External"/><Relationship Id="rId11" Type="http://schemas.openxmlformats.org/officeDocument/2006/relationships/image" Target="media/image4.png"/><Relationship Id="rId24" Type="http://schemas.openxmlformats.org/officeDocument/2006/relationships/hyperlink" Target="https://nam02.safelinks.protection.outlook.com/?url=https%3A%2F%2Fwww.canva.com%2Fdesign%2FDAEeSrnnwTY%2F6Z0PrvbS0GTmv0_jC9BkbQ%2Fview%3Futm_content%3DDAEeSrnnwTY%26utm_campaign%3Ddesignshare%26utm_medium%3Dlink%26utm_source%3Dpublishsharelink&amp;data=05%7C01%7Ckrista.koeller%40med.uvm.edu%7C83d594e510f04aa52aaf08dbb5521d11%7Ced03ff7aba9f420480a6b226316c919d%7C0%7C0%7C638303136528485599%7CUnknown%7CTWFpbGZsb3d8eyJWIjoiMC4wLjAwMDAiLCJQIjoiV2luMzIiLCJBTiI6Ik1haWwiLCJXVCI6Mn0%3D%7C3000%7C%7C%7C&amp;sdata=OOh9nkU7SDj8rp9%2B%2Bw7Ke1bWB3Pt48Jgl25wBgZFfec%3D&amp;reserved=0"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nam02.safelinks.protection.outlook.com/?url=https%3A%2F%2Fuvmcom.zoom.us%2Fj%2F108497630&amp;data=05%7C01%7Ckrista.koeller%40med.uvm.edu%7C83d594e510f04aa52aaf08dbb5521d11%7Ced03ff7aba9f420480a6b226316c919d%7C0%7C0%7C638303136528485599%7CUnknown%7CTWFpbGZsb3d8eyJWIjoiMC4wLjAwMDAiLCJQIjoiV2luMzIiLCJBTiI6Ik1haWwiLCJXVCI6Mn0%3D%7C3000%7C%7C%7C&amp;sdata=Bw9HIJpuSmq2OGsO9Ih1deuRNSZnHfiMkeEUimlxgiA%3D&amp;reserved=0" TargetMode="External"/><Relationship Id="rId23" Type="http://schemas.openxmlformats.org/officeDocument/2006/relationships/hyperlink" Target="mailto:Krista.koeller@med.uvm.edu" TargetMode="External"/><Relationship Id="rId28" Type="http://schemas.openxmlformats.org/officeDocument/2006/relationships/hyperlink" Target="https://nam02.safelinks.protection.outlook.com/?url=https%3A%2F%2Fslate.com%2Fnews-and-politics%2F2023%2F09%2Fsmallpox-inoculation-history-onesimus-mather.html&amp;data=05%7C01%7Ckrista.koeller%40med.uvm.edu%7C83d594e510f04aa52aaf08dbb5521d11%7Ced03ff7aba9f420480a6b226316c919d%7C0%7C0%7C638303136528485599%7CUnknown%7CTWFpbGZsb3d8eyJWIjoiMC4wLjAwMDAiLCJQIjoiV2luMzIiLCJBTiI6Ik1haWwiLCJXVCI6Mn0%3D%7C3000%7C%7C%7C&amp;sdata=REnL0kx%2B1a5KjHLRpHbDbjzZIzR9piKTWx1nfji%2FZnk%3D&amp;reserved=0" TargetMode="External"/><Relationship Id="rId10" Type="http://schemas.openxmlformats.org/officeDocument/2006/relationships/image" Target="media/image3.png"/><Relationship Id="rId19" Type="http://schemas.openxmlformats.org/officeDocument/2006/relationships/hyperlink" Target="https://nam02.safelinks.protection.outlook.com/?url=http%3A%2F%2Fwww.uvm.edu%2F~mentor%2FFaculty%2520Mentoring%2520Program%2520principles.pdf&amp;data=05%7C01%7Ckrista.koeller%40med.uvm.edu%7C83d594e510f04aa52aaf08dbb5521d11%7Ced03ff7aba9f420480a6b226316c919d%7C0%7C0%7C638303136528485599%7CUnknown%7CTWFpbGZsb3d8eyJWIjoiMC4wLjAwMDAiLCJQIjoiV2luMzIiLCJBTiI6Ik1haWwiLCJXVCI6Mn0%3D%7C3000%7C%7C%7C&amp;sdata=0p7YU2VhsAfzUcYVx21ZA1h8QTzn%2FBXLBSOQZKQuAoc%3D&amp;reserved=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2.safelinks.protection.outlook.com/?url=https%3A%2F%2Flist.uvm.edu%2Fcgi-bin%2Fwa%3FSUBED1%3DLCOMGENEQ%26A%3D1&amp;data=05%7C01%7Ckrista.koeller%40med.uvm.edu%7C60a329ac4ad14ffc51eb08dbc407c555%7Ced03ff7aba9f420480a6b226316c919d%7C0%7C0%7C638319309913667124%7CUnknown%7CTWFpbGZsb3d8eyJWIjoiMC4wLjAwMDAiLCJQIjoiV2luMzIiLCJBTiI6Ik1haWwiLCJXVCI6Mn0%3D%7C3000%7C%7C%7C&amp;sdata=H2fqrA1op%2F%2FLdPNJWlVOqdnGCnVechQvgQLAaJYJNVk%3D&amp;reserved=0" TargetMode="External"/><Relationship Id="rId14" Type="http://schemas.openxmlformats.org/officeDocument/2006/relationships/hyperlink" Target="mailto:hes@uvm.edu" TargetMode="External"/><Relationship Id="rId22" Type="http://schemas.openxmlformats.org/officeDocument/2006/relationships/hyperlink" Target="https://nam02.safelinks.protection.outlook.com/?url=https%3A%2F%2Fdrexel.edu%2Fmedicine%2Facademics%2Fwomens-health-and-leadership%2Felh%2F&amp;data=05%7C01%7Ckrista.koeller%40med.uvm.edu%7C83d594e510f04aa52aaf08dbb5521d11%7Ced03ff7aba9f420480a6b226316c919d%7C0%7C0%7C638303136528485599%7CUnknown%7CTWFpbGZsb3d8eyJWIjoiMC4wLjAwMDAiLCJQIjoiV2luMzIiLCJBTiI6Ik1haWwiLCJXVCI6Mn0%3D%7C3000%7C%7C%7C&amp;sdata=aZBWlORduKF5yoo2H1kX7I62pRKXawUkMUCEvJXckck%3D&amp;reserved=0" TargetMode="External"/><Relationship Id="rId27" Type="http://schemas.openxmlformats.org/officeDocument/2006/relationships/hyperlink" Target="https://nam02.safelinks.protection.outlook.com/?url=https%3A%2F%2Fwww.vaccinevoices.org%2Fresources%2Farticle%2Finside-efforts-provide-health-care-youth-who-are-unhoused&amp;data=05%7C01%7Ckrista.koeller%40med.uvm.edu%7C83d594e510f04aa52aaf08dbb5521d11%7Ced03ff7aba9f420480a6b226316c919d%7C0%7C0%7C638303136528485599%7CUnknown%7CTWFpbGZsb3d8eyJWIjoiMC4wLjAwMDAiLCJQIjoiV2luMzIiLCJBTiI6Ik1haWwiLCJXVCI6Mn0%3D%7C3000%7C%7C%7C&amp;sdata=LCncMm6biFMYaCNYMX%2FlKl%2BmpAPoCRru5rpmz3rnljc%3D&amp;reserved=0" TargetMode="External"/><Relationship Id="rId30" Type="http://schemas.openxmlformats.org/officeDocument/2006/relationships/hyperlink" Target="https://nam02.safelinks.protection.outlook.com/?url=https%3A%2F%2Ftime.com%2F6309054%2Flong-covid-recovery-rare%2F&amp;data=05%7C01%7Ckrista.koeller%40med.uvm.edu%7C83d594e510f04aa52aaf08dbb5521d11%7Ced03ff7aba9f420480a6b226316c919d%7C0%7C0%7C638303136528485599%7CUnknown%7CTWFpbGZsb3d8eyJWIjoiMC4wLjAwMDAiLCJQIjoiV2luMzIiLCJBTiI6Ik1haWwiLCJXVCI6Mn0%3D%7C3000%7C%7C%7C&amp;sdata=lS8owLSzL7772IbNPY49StUU1xD0BVhiHRUqFJ3zBY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Koeller, Krista</dc:creator>
  <cp:keywords/>
  <dc:description/>
  <cp:lastModifiedBy>Koeller, Krista</cp:lastModifiedBy>
  <cp:revision>1</cp:revision>
  <dcterms:created xsi:type="dcterms:W3CDTF">2023-10-03T13:17:00Z</dcterms:created>
  <dcterms:modified xsi:type="dcterms:W3CDTF">2023-10-03T13:33:00Z</dcterms:modified>
</cp:coreProperties>
</file>