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135" w:type="dxa"/>
                    <w:left w:w="270" w:type="dxa"/>
                    <w:bottom w:w="135" w:type="dxa"/>
                    <w:right w:w="270" w:type="dxa"/>
                  </w:tcMar>
                  <w:vAlign w:val="center"/>
                  <w:hideMark/>
                </w:tcPr>
                <w:tbl>
                  <w:tblPr>
                    <w:tblW w:w="5000" w:type="pct"/>
                    <w:shd w:val="clear" w:color="auto" w:fill="3095B4"/>
                    <w:tblCellMar>
                      <w:top w:w="15" w:type="dxa"/>
                      <w:left w:w="15" w:type="dxa"/>
                      <w:bottom w:w="15" w:type="dxa"/>
                      <w:right w:w="15" w:type="dxa"/>
                    </w:tblCellMar>
                    <w:tblLook w:val="04A0" w:firstRow="1" w:lastRow="0" w:firstColumn="1" w:lastColumn="0" w:noHBand="0" w:noVBand="1"/>
                  </w:tblPr>
                  <w:tblGrid>
                    <w:gridCol w:w="11700"/>
                  </w:tblGrid>
                  <w:tr w:rsidR="00B5521E" w:rsidRPr="00B5521E">
                    <w:tc>
                      <w:tcPr>
                        <w:tcW w:w="0" w:type="auto"/>
                        <w:shd w:val="clear" w:color="auto" w:fill="3095B4"/>
                        <w:tcMar>
                          <w:top w:w="270" w:type="dxa"/>
                          <w:left w:w="270" w:type="dxa"/>
                          <w:bottom w:w="270" w:type="dxa"/>
                          <w:right w:w="270" w:type="dxa"/>
                        </w:tcMar>
                        <w:hideMark/>
                      </w:tcPr>
                      <w:p w:rsidR="00B5521E" w:rsidRPr="00B5521E" w:rsidRDefault="00B5521E" w:rsidP="00B5521E">
                        <w:pPr>
                          <w:spacing w:after="0" w:line="488" w:lineRule="atLeast"/>
                          <w:jc w:val="center"/>
                          <w:outlineLvl w:val="0"/>
                          <w:rPr>
                            <w:rFonts w:ascii="Helvetica" w:eastAsia="Times New Roman" w:hAnsi="Helvetica" w:cs="Times New Roman"/>
                            <w:b/>
                            <w:bCs/>
                            <w:color w:val="263F6A"/>
                            <w:kern w:val="36"/>
                            <w:sz w:val="39"/>
                            <w:szCs w:val="39"/>
                          </w:rPr>
                        </w:pPr>
                        <w:r w:rsidRPr="00B5521E">
                          <w:rPr>
                            <w:rFonts w:ascii="Helvetica" w:eastAsia="Times New Roman" w:hAnsi="Helvetica" w:cs="Times New Roman"/>
                            <w:b/>
                            <w:bCs/>
                            <w:noProof/>
                            <w:color w:val="263F6A"/>
                            <w:kern w:val="36"/>
                            <w:sz w:val="18"/>
                            <w:szCs w:val="18"/>
                          </w:rPr>
                          <w:drawing>
                            <wp:inline distT="0" distB="0" distL="0" distR="0">
                              <wp:extent cx="954405" cy="643890"/>
                              <wp:effectExtent l="0" t="0" r="0" b="3810"/>
                              <wp:docPr id="8" name="Picture 8" descr="https://mcusercontent.com/6af6b8d51240f64bd0bab79f6/images/cabe2aad-fa70-48d2-998e-7a7fdb362c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6af6b8d51240f64bd0bab79f6/images/cabe2aad-fa70-48d2-998e-7a7fdb362c4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643890"/>
                                      </a:xfrm>
                                      <a:prstGeom prst="rect">
                                        <a:avLst/>
                                      </a:prstGeom>
                                      <a:noFill/>
                                      <a:ln>
                                        <a:noFill/>
                                      </a:ln>
                                    </pic:spPr>
                                  </pic:pic>
                                </a:graphicData>
                              </a:graphic>
                            </wp:inline>
                          </w:drawing>
                        </w:r>
                        <w:r w:rsidRPr="00B5521E">
                          <w:rPr>
                            <w:rFonts w:ascii="Helvetica" w:eastAsia="Times New Roman" w:hAnsi="Helvetica" w:cs="Times New Roman"/>
                            <w:b/>
                            <w:bCs/>
                            <w:color w:val="263F6A"/>
                            <w:kern w:val="36"/>
                            <w:sz w:val="18"/>
                            <w:szCs w:val="18"/>
                          </w:rPr>
                          <w:t>      </w:t>
                        </w:r>
                        <w:r w:rsidRPr="00B5521E">
                          <w:rPr>
                            <w:rFonts w:ascii="Helvetica" w:eastAsia="Times New Roman" w:hAnsi="Helvetica" w:cs="Times New Roman"/>
                            <w:b/>
                            <w:bCs/>
                            <w:color w:val="FFFFFF"/>
                            <w:kern w:val="36"/>
                            <w:sz w:val="36"/>
                            <w:szCs w:val="36"/>
                          </w:rPr>
                          <w:t>COVID-19 Vaccine Program Update</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135" w:type="dxa"/>
                    <w:left w:w="270" w:type="dxa"/>
                    <w:bottom w:w="135" w:type="dxa"/>
                    <w:right w:w="270" w:type="dxa"/>
                  </w:tcMar>
                  <w:vAlign w:val="center"/>
                  <w:hideMark/>
                </w:tcPr>
                <w:tbl>
                  <w:tblPr>
                    <w:tblW w:w="5000" w:type="pct"/>
                    <w:shd w:val="clear" w:color="auto" w:fill="263F6A"/>
                    <w:tblCellMar>
                      <w:top w:w="15" w:type="dxa"/>
                      <w:left w:w="15" w:type="dxa"/>
                      <w:bottom w:w="15" w:type="dxa"/>
                      <w:right w:w="15" w:type="dxa"/>
                    </w:tblCellMar>
                    <w:tblLook w:val="04A0" w:firstRow="1" w:lastRow="0" w:firstColumn="1" w:lastColumn="0" w:noHBand="0" w:noVBand="1"/>
                  </w:tblPr>
                  <w:tblGrid>
                    <w:gridCol w:w="11700"/>
                  </w:tblGrid>
                  <w:tr w:rsidR="00B5521E" w:rsidRPr="00B5521E">
                    <w:tc>
                      <w:tcPr>
                        <w:tcW w:w="0" w:type="auto"/>
                        <w:shd w:val="clear" w:color="auto" w:fill="263F6A"/>
                        <w:tcMar>
                          <w:top w:w="270" w:type="dxa"/>
                          <w:left w:w="270" w:type="dxa"/>
                          <w:bottom w:w="270" w:type="dxa"/>
                          <w:right w:w="270" w:type="dxa"/>
                        </w:tcMar>
                        <w:hideMark/>
                      </w:tcPr>
                      <w:p w:rsidR="00B5521E" w:rsidRPr="00B5521E" w:rsidRDefault="00B5521E" w:rsidP="00B5521E">
                        <w:pPr>
                          <w:spacing w:after="0" w:line="315" w:lineRule="atLeast"/>
                          <w:jc w:val="center"/>
                          <w:rPr>
                            <w:rFonts w:ascii="Helvetica" w:eastAsia="Times New Roman" w:hAnsi="Helvetica" w:cs="Times New Roman"/>
                            <w:color w:val="F2F2F2"/>
                            <w:sz w:val="21"/>
                            <w:szCs w:val="21"/>
                          </w:rPr>
                        </w:pPr>
                        <w:r w:rsidRPr="00B5521E">
                          <w:rPr>
                            <w:rFonts w:ascii="Helvetica" w:eastAsia="Times New Roman" w:hAnsi="Helvetica" w:cs="Times New Roman"/>
                            <w:color w:val="F2F2F2"/>
                            <w:sz w:val="24"/>
                            <w:szCs w:val="24"/>
                          </w:rPr>
                          <w:t>Health Department - Immunization Program                  April 09, 2021</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15" w:lineRule="atLeast"/>
                    <w:jc w:val="center"/>
                    <w:rPr>
                      <w:rFonts w:ascii="Helvetica" w:eastAsia="Times New Roman" w:hAnsi="Helvetica" w:cs="Times New Roman"/>
                      <w:color w:val="202020"/>
                      <w:sz w:val="21"/>
                      <w:szCs w:val="21"/>
                    </w:rPr>
                  </w:pPr>
                  <w:r w:rsidRPr="00B5521E">
                    <w:rPr>
                      <w:rFonts w:ascii="Helvetica" w:eastAsia="Times New Roman" w:hAnsi="Helvetica" w:cs="Times New Roman"/>
                      <w:color w:val="202020"/>
                      <w:sz w:val="21"/>
                      <w:szCs w:val="21"/>
                    </w:rPr>
                    <w:pict>
                      <v:rect id="_x0000_i1026" style="width:0;height:1.5pt" o:hralign="center" o:hrstd="t" o:hr="t" fillcolor="#a0a0a0" stroked="f"/>
                    </w:pict>
                  </w:r>
                </w:p>
                <w:p w:rsidR="00B5521E" w:rsidRPr="00B5521E" w:rsidRDefault="00B5521E" w:rsidP="00B5521E">
                  <w:pPr>
                    <w:spacing w:after="0" w:line="488" w:lineRule="atLeast"/>
                    <w:outlineLvl w:val="0"/>
                    <w:rPr>
                      <w:rFonts w:ascii="Helvetica" w:eastAsia="Times New Roman" w:hAnsi="Helvetica" w:cs="Times New Roman"/>
                      <w:b/>
                      <w:bCs/>
                      <w:color w:val="263F6A"/>
                      <w:kern w:val="36"/>
                      <w:sz w:val="39"/>
                      <w:szCs w:val="39"/>
                    </w:rPr>
                  </w:pPr>
                  <w:r w:rsidRPr="00B5521E">
                    <w:rPr>
                      <w:rFonts w:ascii="Helvetica" w:eastAsia="Times New Roman" w:hAnsi="Helvetica" w:cs="Times New Roman"/>
                      <w:b/>
                      <w:bCs/>
                      <w:color w:val="263F6A"/>
                      <w:kern w:val="36"/>
                      <w:sz w:val="39"/>
                      <w:szCs w:val="39"/>
                    </w:rPr>
                    <w:t>Contents</w:t>
                  </w:r>
                </w:p>
                <w:p w:rsidR="00B5521E" w:rsidRPr="00B5521E" w:rsidRDefault="00B5521E" w:rsidP="00B5521E">
                  <w:pPr>
                    <w:spacing w:after="0" w:line="315" w:lineRule="atLeast"/>
                    <w:jc w:val="center"/>
                    <w:rPr>
                      <w:rFonts w:ascii="Helvetica" w:eastAsia="Times New Roman" w:hAnsi="Helvetica" w:cs="Times New Roman"/>
                      <w:color w:val="202020"/>
                      <w:sz w:val="21"/>
                      <w:szCs w:val="21"/>
                    </w:rPr>
                  </w:pPr>
                  <w:r w:rsidRPr="00B5521E">
                    <w:rPr>
                      <w:rFonts w:ascii="Helvetica" w:eastAsia="Times New Roman" w:hAnsi="Helvetica" w:cs="Times New Roman"/>
                      <w:color w:val="202020"/>
                      <w:sz w:val="21"/>
                      <w:szCs w:val="21"/>
                    </w:rPr>
                    <w:pict>
                      <v:rect id="_x0000_i1027" style="width:0;height:1.5pt" o:hralign="center" o:hrstd="t" o:hr="t" fillcolor="#a0a0a0" stroked="f"/>
                    </w:pict>
                  </w:r>
                </w:p>
                <w:p w:rsidR="00B5521E" w:rsidRPr="00B5521E" w:rsidRDefault="00B5521E" w:rsidP="00B5521E">
                  <w:pPr>
                    <w:spacing w:after="0" w:line="315" w:lineRule="atLeast"/>
                    <w:rPr>
                      <w:rFonts w:ascii="Helvetica" w:eastAsia="Times New Roman" w:hAnsi="Helvetica" w:cs="Times New Roman"/>
                      <w:color w:val="202020"/>
                      <w:sz w:val="21"/>
                      <w:szCs w:val="21"/>
                    </w:rPr>
                  </w:pPr>
                  <w:r w:rsidRPr="00B5521E">
                    <w:rPr>
                      <w:rFonts w:ascii="Helvetica" w:eastAsia="Times New Roman" w:hAnsi="Helvetica" w:cs="Times New Roman"/>
                      <w:color w:val="202020"/>
                      <w:sz w:val="24"/>
                      <w:szCs w:val="24"/>
                    </w:rPr>
                    <w:t>New information or sections are highlighted in </w:t>
                  </w:r>
                  <w:r w:rsidRPr="00B5521E">
                    <w:rPr>
                      <w:rFonts w:ascii="Helvetica" w:eastAsia="Times New Roman" w:hAnsi="Helvetica" w:cs="Times New Roman"/>
                      <w:b/>
                      <w:bCs/>
                      <w:color w:val="B22222"/>
                      <w:sz w:val="24"/>
                      <w:szCs w:val="24"/>
                    </w:rPr>
                    <w:t>RED</w:t>
                  </w:r>
                </w:p>
                <w:p w:rsidR="00B5521E" w:rsidRPr="00B5521E" w:rsidRDefault="00B5521E" w:rsidP="00B5521E">
                  <w:pPr>
                    <w:numPr>
                      <w:ilvl w:val="0"/>
                      <w:numId w:val="1"/>
                    </w:numPr>
                    <w:spacing w:before="100" w:beforeAutospacing="1" w:after="100" w:afterAutospacing="1" w:line="315" w:lineRule="atLeast"/>
                    <w:rPr>
                      <w:rFonts w:ascii="Helvetica" w:eastAsia="Times New Roman" w:hAnsi="Helvetica" w:cs="Times New Roman"/>
                      <w:color w:val="202020"/>
                      <w:sz w:val="21"/>
                      <w:szCs w:val="21"/>
                    </w:rPr>
                  </w:pPr>
                  <w:hyperlink r:id="rId6" w:anchor="Current%20State%20of%20COVID-19" w:tgtFrame="_blank" w:history="1">
                    <w:r w:rsidRPr="00B5521E">
                      <w:rPr>
                        <w:rFonts w:ascii="Helvetica" w:eastAsia="Times New Roman" w:hAnsi="Helvetica" w:cs="Times New Roman"/>
                        <w:color w:val="263F6A"/>
                        <w:sz w:val="27"/>
                        <w:szCs w:val="27"/>
                        <w:u w:val="single"/>
                      </w:rPr>
                      <w:t>Current State of COVID-19 in Vermont</w:t>
                    </w:r>
                  </w:hyperlink>
                </w:p>
                <w:p w:rsidR="00B5521E" w:rsidRPr="00B5521E" w:rsidRDefault="00B5521E" w:rsidP="00B5521E">
                  <w:pPr>
                    <w:numPr>
                      <w:ilvl w:val="0"/>
                      <w:numId w:val="1"/>
                    </w:numPr>
                    <w:spacing w:before="100" w:beforeAutospacing="1" w:after="100" w:afterAutospacing="1" w:line="315" w:lineRule="atLeast"/>
                    <w:rPr>
                      <w:rFonts w:ascii="Helvetica" w:eastAsia="Times New Roman" w:hAnsi="Helvetica" w:cs="Times New Roman"/>
                      <w:color w:val="202020"/>
                      <w:sz w:val="21"/>
                      <w:szCs w:val="21"/>
                    </w:rPr>
                  </w:pPr>
                  <w:hyperlink r:id="rId7" w:anchor="Advising%20Patients" w:tgtFrame="_blank" w:history="1">
                    <w:r w:rsidRPr="00B5521E">
                      <w:rPr>
                        <w:rFonts w:ascii="Helvetica" w:eastAsia="Times New Roman" w:hAnsi="Helvetica" w:cs="Times New Roman"/>
                        <w:color w:val="263F6A"/>
                        <w:sz w:val="27"/>
                        <w:szCs w:val="27"/>
                        <w:u w:val="single"/>
                      </w:rPr>
                      <w:t>Advising Patients on How to Get Vaccinated</w:t>
                    </w:r>
                  </w:hyperlink>
                </w:p>
                <w:p w:rsidR="00B5521E" w:rsidRPr="00B5521E" w:rsidRDefault="00B5521E" w:rsidP="00B5521E">
                  <w:pPr>
                    <w:numPr>
                      <w:ilvl w:val="1"/>
                      <w:numId w:val="1"/>
                    </w:numPr>
                    <w:spacing w:before="100" w:beforeAutospacing="1" w:after="100" w:afterAutospacing="1" w:line="315" w:lineRule="atLeast"/>
                    <w:rPr>
                      <w:rFonts w:ascii="Helvetica" w:eastAsia="Times New Roman" w:hAnsi="Helvetica" w:cs="Times New Roman"/>
                      <w:color w:val="202020"/>
                      <w:sz w:val="21"/>
                      <w:szCs w:val="21"/>
                    </w:rPr>
                  </w:pPr>
                  <w:hyperlink r:id="rId8" w:anchor="Janssen" w:tgtFrame="_blank" w:history="1">
                    <w:r w:rsidRPr="00B5521E">
                      <w:rPr>
                        <w:rFonts w:ascii="Helvetica" w:eastAsia="Times New Roman" w:hAnsi="Helvetica" w:cs="Times New Roman"/>
                        <w:color w:val="B22222"/>
                        <w:sz w:val="24"/>
                        <w:szCs w:val="24"/>
                        <w:u w:val="single"/>
                      </w:rPr>
                      <w:t>Janssen Vaccine</w:t>
                    </w:r>
                  </w:hyperlink>
                </w:p>
                <w:p w:rsidR="00B5521E" w:rsidRPr="00B5521E" w:rsidRDefault="00B5521E" w:rsidP="00B5521E">
                  <w:pPr>
                    <w:numPr>
                      <w:ilvl w:val="1"/>
                      <w:numId w:val="1"/>
                    </w:numPr>
                    <w:spacing w:before="100" w:beforeAutospacing="1" w:after="100" w:afterAutospacing="1" w:line="315" w:lineRule="atLeast"/>
                    <w:rPr>
                      <w:rFonts w:ascii="Helvetica" w:eastAsia="Times New Roman" w:hAnsi="Helvetica" w:cs="Times New Roman"/>
                      <w:color w:val="202020"/>
                      <w:sz w:val="21"/>
                      <w:szCs w:val="21"/>
                    </w:rPr>
                  </w:pPr>
                  <w:hyperlink r:id="rId9" w:anchor="BIPOC" w:tgtFrame="_blank" w:history="1">
                    <w:r w:rsidRPr="00B5521E">
                      <w:rPr>
                        <w:rFonts w:ascii="Helvetica" w:eastAsia="Times New Roman" w:hAnsi="Helvetica" w:cs="Times New Roman"/>
                        <w:color w:val="B22222"/>
                        <w:sz w:val="24"/>
                        <w:szCs w:val="24"/>
                        <w:u w:val="single"/>
                      </w:rPr>
                      <w:t>BIPOC Households</w:t>
                    </w:r>
                  </w:hyperlink>
                </w:p>
                <w:p w:rsidR="00B5521E" w:rsidRPr="00B5521E" w:rsidRDefault="00B5521E" w:rsidP="00B5521E">
                  <w:pPr>
                    <w:numPr>
                      <w:ilvl w:val="0"/>
                      <w:numId w:val="1"/>
                    </w:numPr>
                    <w:spacing w:before="100" w:beforeAutospacing="1" w:after="100" w:afterAutospacing="1" w:line="315" w:lineRule="atLeast"/>
                    <w:rPr>
                      <w:rFonts w:ascii="Helvetica" w:eastAsia="Times New Roman" w:hAnsi="Helvetica" w:cs="Times New Roman"/>
                      <w:color w:val="202020"/>
                      <w:sz w:val="21"/>
                      <w:szCs w:val="21"/>
                    </w:rPr>
                  </w:pPr>
                  <w:hyperlink r:id="rId10" w:anchor="Supply" w:tgtFrame="_blank" w:history="1">
                    <w:r w:rsidRPr="00B5521E">
                      <w:rPr>
                        <w:rFonts w:ascii="Helvetica" w:eastAsia="Times New Roman" w:hAnsi="Helvetica" w:cs="Times New Roman"/>
                        <w:color w:val="B22222"/>
                        <w:sz w:val="27"/>
                        <w:szCs w:val="27"/>
                        <w:u w:val="single"/>
                      </w:rPr>
                      <w:t>When Primary Care Can Expect Vaccine</w:t>
                    </w:r>
                  </w:hyperlink>
                </w:p>
                <w:p w:rsidR="00B5521E" w:rsidRPr="00B5521E" w:rsidRDefault="00B5521E" w:rsidP="00B5521E">
                  <w:pPr>
                    <w:numPr>
                      <w:ilvl w:val="0"/>
                      <w:numId w:val="1"/>
                    </w:numPr>
                    <w:spacing w:before="100" w:beforeAutospacing="1" w:after="100" w:afterAutospacing="1" w:line="315" w:lineRule="atLeast"/>
                    <w:rPr>
                      <w:rFonts w:ascii="Helvetica" w:eastAsia="Times New Roman" w:hAnsi="Helvetica" w:cs="Times New Roman"/>
                      <w:color w:val="202020"/>
                      <w:sz w:val="21"/>
                      <w:szCs w:val="21"/>
                    </w:rPr>
                  </w:pPr>
                  <w:hyperlink r:id="rId11" w:anchor="Rates" w:tgtFrame="_blank" w:history="1">
                    <w:r w:rsidRPr="00B5521E">
                      <w:rPr>
                        <w:rFonts w:ascii="Helvetica" w:eastAsia="Times New Roman" w:hAnsi="Helvetica" w:cs="Times New Roman"/>
                        <w:color w:val="B22222"/>
                        <w:sz w:val="27"/>
                        <w:szCs w:val="27"/>
                        <w:u w:val="single"/>
                      </w:rPr>
                      <w:t>COVID-19 Impact on Childhood Vaccination Rates</w:t>
                    </w:r>
                  </w:hyperlink>
                </w:p>
                <w:p w:rsidR="00B5521E" w:rsidRPr="00B5521E" w:rsidRDefault="00B5521E" w:rsidP="00B5521E">
                  <w:pPr>
                    <w:numPr>
                      <w:ilvl w:val="0"/>
                      <w:numId w:val="1"/>
                    </w:numPr>
                    <w:spacing w:before="100" w:beforeAutospacing="1" w:after="100" w:afterAutospacing="1" w:line="315" w:lineRule="atLeast"/>
                    <w:rPr>
                      <w:rFonts w:ascii="Helvetica" w:eastAsia="Times New Roman" w:hAnsi="Helvetica" w:cs="Times New Roman"/>
                      <w:color w:val="202020"/>
                      <w:sz w:val="21"/>
                      <w:szCs w:val="21"/>
                    </w:rPr>
                  </w:pPr>
                  <w:hyperlink r:id="rId12" w:anchor="Training" w:tgtFrame="_blank" w:history="1">
                    <w:r w:rsidRPr="00B5521E">
                      <w:rPr>
                        <w:rFonts w:ascii="Helvetica" w:eastAsia="Times New Roman" w:hAnsi="Helvetica" w:cs="Times New Roman"/>
                        <w:color w:val="263F6A"/>
                        <w:sz w:val="27"/>
                        <w:szCs w:val="27"/>
                        <w:u w:val="single"/>
                      </w:rPr>
                      <w:t>Training Opportunities</w:t>
                    </w:r>
                  </w:hyperlink>
                </w:p>
                <w:p w:rsidR="00B5521E" w:rsidRPr="00B5521E" w:rsidRDefault="00B5521E" w:rsidP="00B5521E">
                  <w:pPr>
                    <w:numPr>
                      <w:ilvl w:val="0"/>
                      <w:numId w:val="1"/>
                    </w:numPr>
                    <w:spacing w:before="100" w:beforeAutospacing="1" w:after="100" w:afterAutospacing="1" w:line="315" w:lineRule="atLeast"/>
                    <w:rPr>
                      <w:rFonts w:ascii="Helvetica" w:eastAsia="Times New Roman" w:hAnsi="Helvetica" w:cs="Times New Roman"/>
                      <w:color w:val="202020"/>
                      <w:sz w:val="21"/>
                      <w:szCs w:val="21"/>
                    </w:rPr>
                  </w:pPr>
                  <w:hyperlink r:id="rId13" w:anchor="Resources" w:tgtFrame="_blank" w:history="1">
                    <w:r w:rsidRPr="00B5521E">
                      <w:rPr>
                        <w:rFonts w:ascii="Helvetica" w:eastAsia="Times New Roman" w:hAnsi="Helvetica" w:cs="Times New Roman"/>
                        <w:color w:val="263F6A"/>
                        <w:sz w:val="27"/>
                        <w:szCs w:val="27"/>
                        <w:u w:val="single"/>
                      </w:rPr>
                      <w:t>Additional Resources</w:t>
                    </w:r>
                  </w:hyperlink>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11700"/>
            </w:tblGrid>
            <w:tr w:rsidR="00B5521E" w:rsidRPr="00B5521E" w:rsidTr="00B5521E">
              <w:trPr>
                <w:trHeight w:val="7200"/>
              </w:trPr>
              <w:tc>
                <w:tcPr>
                  <w:tcW w:w="0" w:type="auto"/>
                  <w:shd w:val="clear" w:color="auto" w:fill="FFFFFF"/>
                  <w:hideMark/>
                </w:tcPr>
                <w:p w:rsidR="00B5521E" w:rsidRPr="00B5521E" w:rsidRDefault="00B5521E" w:rsidP="00B5521E">
                  <w:pPr>
                    <w:spacing w:after="0" w:line="240" w:lineRule="auto"/>
                    <w:jc w:val="center"/>
                    <w:rPr>
                      <w:rFonts w:ascii="Times New Roman" w:eastAsia="Times New Roman" w:hAnsi="Times New Roman" w:cs="Times New Roman"/>
                      <w:sz w:val="24"/>
                      <w:szCs w:val="24"/>
                    </w:rPr>
                  </w:pPr>
                  <w:r w:rsidRPr="00B5521E">
                    <w:rPr>
                      <w:rFonts w:ascii="Times New Roman" w:eastAsia="Times New Roman" w:hAnsi="Times New Roman" w:cs="Times New Roman"/>
                      <w:noProof/>
                      <w:sz w:val="24"/>
                      <w:szCs w:val="24"/>
                    </w:rPr>
                    <w:drawing>
                      <wp:inline distT="0" distB="0" distL="0" distR="0">
                        <wp:extent cx="5048885" cy="3991610"/>
                        <wp:effectExtent l="0" t="0" r="0" b="8890"/>
                        <wp:docPr id="7" name="Picture 7" descr="https://mcusercontent.com/6af6b8d51240f64bd0bab79f6/images/049b9c11-8db7-49b6-a46e-4032037f0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6af6b8d51240f64bd0bab79f6/images/049b9c11-8db7-49b6-a46e-4032037f0b9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885" cy="3991610"/>
                                </a:xfrm>
                                <a:prstGeom prst="rect">
                                  <a:avLst/>
                                </a:prstGeom>
                                <a:noFill/>
                                <a:ln>
                                  <a:noFill/>
                                </a:ln>
                              </pic:spPr>
                            </pic:pic>
                          </a:graphicData>
                        </a:graphic>
                      </wp:inline>
                    </w:drawing>
                  </w:r>
                </w:p>
              </w:tc>
            </w:tr>
            <w:tr w:rsidR="00B5521E" w:rsidRPr="00B5521E">
              <w:tc>
                <w:tcPr>
                  <w:tcW w:w="8190" w:type="dxa"/>
                  <w:shd w:val="clear" w:color="auto" w:fill="FFFFFF"/>
                  <w:tcMar>
                    <w:top w:w="135"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263F6A"/>
                      <w:sz w:val="27"/>
                      <w:szCs w:val="27"/>
                      <w:u w:val="single"/>
                    </w:rPr>
                    <w:lastRenderedPageBreak/>
                    <w:t>Vermont Vaccination Data</w:t>
                  </w:r>
                </w:p>
                <w:p w:rsidR="00B5521E" w:rsidRPr="00B5521E" w:rsidRDefault="00B5521E" w:rsidP="00B5521E">
                  <w:pPr>
                    <w:spacing w:after="0" w:line="263" w:lineRule="atLeast"/>
                    <w:rPr>
                      <w:rFonts w:ascii="Helvetica" w:eastAsia="Times New Roman" w:hAnsi="Helvetica" w:cs="Times New Roman"/>
                      <w:color w:val="F2F2F2"/>
                      <w:sz w:val="21"/>
                      <w:szCs w:val="21"/>
                    </w:rPr>
                  </w:pPr>
                  <w:r w:rsidRPr="00B5521E">
                    <w:rPr>
                      <w:rFonts w:ascii="Helvetica" w:eastAsia="Times New Roman" w:hAnsi="Helvetica" w:cs="Times New Roman"/>
                      <w:color w:val="000000"/>
                      <w:sz w:val="24"/>
                      <w:szCs w:val="24"/>
                    </w:rPr>
                    <w:t>The </w:t>
                  </w:r>
                  <w:hyperlink r:id="rId15" w:anchor="gsc.tab=0" w:tgtFrame="_blank" w:history="1">
                    <w:r w:rsidRPr="00B5521E">
                      <w:rPr>
                        <w:rFonts w:ascii="Helvetica" w:eastAsia="Times New Roman" w:hAnsi="Helvetica" w:cs="Times New Roman"/>
                        <w:color w:val="007C89"/>
                        <w:sz w:val="24"/>
                        <w:szCs w:val="24"/>
                        <w:u w:val="single"/>
                      </w:rPr>
                      <w:t>Vermont Forward Plan</w:t>
                    </w:r>
                  </w:hyperlink>
                  <w:r w:rsidRPr="00B5521E">
                    <w:rPr>
                      <w:rFonts w:ascii="Helvetica" w:eastAsia="Times New Roman" w:hAnsi="Helvetica" w:cs="Times New Roman"/>
                      <w:color w:val="000000"/>
                      <w:sz w:val="24"/>
                      <w:szCs w:val="24"/>
                    </w:rPr>
                    <w:t> ties reopening to specific vaccine milestones in the state.</w:t>
                  </w:r>
                </w:p>
                <w:p w:rsidR="00B5521E" w:rsidRPr="00B5521E" w:rsidRDefault="00B5521E" w:rsidP="00B5521E">
                  <w:pPr>
                    <w:spacing w:after="0" w:line="263" w:lineRule="atLeast"/>
                    <w:rPr>
                      <w:rFonts w:ascii="Helvetica" w:eastAsia="Times New Roman" w:hAnsi="Helvetica" w:cs="Times New Roman"/>
                      <w:color w:val="F2F2F2"/>
                      <w:sz w:val="21"/>
                      <w:szCs w:val="21"/>
                    </w:rPr>
                  </w:pPr>
                  <w:r w:rsidRPr="00B5521E">
                    <w:rPr>
                      <w:rFonts w:ascii="Helvetica" w:eastAsia="Times New Roman" w:hAnsi="Helvetica" w:cs="Times New Roman"/>
                      <w:color w:val="F2F2F2"/>
                      <w:sz w:val="21"/>
                      <w:szCs w:val="21"/>
                    </w:rPr>
                    <w:pict>
                      <v:rect id="_x0000_i1029" style="width:0;height:1.5pt" o:hralign="center" o:hrstd="t" o:hr="t" fillcolor="#a0a0a0" stroked="f"/>
                    </w:pict>
                  </w:r>
                </w:p>
                <w:p w:rsidR="00B5521E" w:rsidRPr="00B5521E" w:rsidRDefault="00B5521E" w:rsidP="00B5521E">
                  <w:pPr>
                    <w:spacing w:after="0" w:line="263" w:lineRule="atLeast"/>
                    <w:rPr>
                      <w:rFonts w:ascii="Helvetica" w:eastAsia="Times New Roman" w:hAnsi="Helvetica" w:cs="Times New Roman"/>
                      <w:color w:val="F2F2F2"/>
                      <w:sz w:val="21"/>
                      <w:szCs w:val="21"/>
                    </w:rPr>
                  </w:pPr>
                  <w:r w:rsidRPr="00B5521E">
                    <w:rPr>
                      <w:rFonts w:ascii="Helvetica" w:eastAsia="Times New Roman" w:hAnsi="Helvetica" w:cs="Times New Roman"/>
                      <w:color w:val="000000"/>
                      <w:sz w:val="24"/>
                      <w:szCs w:val="24"/>
                    </w:rPr>
                    <w:t>As of April 8, over a 43% of Vermonters have received at least one dose of COVID-19 vaccine.  This includes approximately 90% of those 70 years old and older.</w:t>
                  </w:r>
                </w:p>
                <w:p w:rsidR="00B5521E" w:rsidRPr="00B5521E" w:rsidRDefault="00B5521E" w:rsidP="00B5521E">
                  <w:pPr>
                    <w:spacing w:after="0" w:line="263" w:lineRule="atLeast"/>
                    <w:rPr>
                      <w:rFonts w:ascii="Helvetica" w:eastAsia="Times New Roman" w:hAnsi="Helvetica" w:cs="Times New Roman"/>
                      <w:color w:val="F2F2F2"/>
                      <w:sz w:val="21"/>
                      <w:szCs w:val="21"/>
                    </w:rPr>
                  </w:pPr>
                  <w:r w:rsidRPr="00B5521E">
                    <w:rPr>
                      <w:rFonts w:ascii="Helvetica" w:eastAsia="Times New Roman" w:hAnsi="Helvetica" w:cs="Times New Roman"/>
                      <w:color w:val="F2F2F2"/>
                      <w:sz w:val="21"/>
                      <w:szCs w:val="21"/>
                    </w:rPr>
                    <w:pict>
                      <v:rect id="_x0000_i1030" style="width:0;height:1.5pt" o:hralign="center" o:hrstd="t" o:hr="t" fillcolor="#a0a0a0" stroked="f"/>
                    </w:pict>
                  </w:r>
                </w:p>
                <w:p w:rsidR="00B5521E" w:rsidRPr="00B5521E" w:rsidRDefault="00B5521E" w:rsidP="00B5521E">
                  <w:pPr>
                    <w:spacing w:after="0" w:line="263" w:lineRule="atLeast"/>
                    <w:rPr>
                      <w:rFonts w:ascii="Helvetica" w:eastAsia="Times New Roman" w:hAnsi="Helvetica" w:cs="Times New Roman"/>
                      <w:color w:val="F2F2F2"/>
                      <w:sz w:val="21"/>
                      <w:szCs w:val="21"/>
                    </w:rPr>
                  </w:pPr>
                  <w:r w:rsidRPr="00B5521E">
                    <w:rPr>
                      <w:rFonts w:ascii="Helvetica" w:eastAsia="Times New Roman" w:hAnsi="Helvetica" w:cs="Times New Roman"/>
                      <w:color w:val="000000"/>
                      <w:sz w:val="24"/>
                      <w:szCs w:val="24"/>
                    </w:rPr>
                    <w:t>Vermont is currently #1 nationally in vaccinating those 65+, #4 in total doses administered, and #8 in percent of population fully vaccinated. For more information please refer to the </w:t>
                  </w:r>
                  <w:hyperlink r:id="rId16" w:tgtFrame="_blank" w:history="1">
                    <w:r w:rsidRPr="00B5521E">
                      <w:rPr>
                        <w:rFonts w:ascii="Helvetica" w:eastAsia="Times New Roman" w:hAnsi="Helvetica" w:cs="Times New Roman"/>
                        <w:color w:val="007C89"/>
                        <w:sz w:val="24"/>
                        <w:szCs w:val="24"/>
                        <w:u w:val="single"/>
                      </w:rPr>
                      <w:t>COVID-19 Vaccine Dashboard</w:t>
                    </w:r>
                  </w:hyperlink>
                  <w:r w:rsidRPr="00B5521E">
                    <w:rPr>
                      <w:rFonts w:ascii="Helvetica" w:eastAsia="Times New Roman" w:hAnsi="Helvetica" w:cs="Times New Roman"/>
                      <w:color w:val="000000"/>
                      <w:sz w:val="24"/>
                      <w:szCs w:val="24"/>
                    </w:rPr>
                    <w:t>.</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970"/>
            </w:tblGrid>
            <w:tr w:rsidR="00B5521E" w:rsidRPr="00B5521E">
              <w:tc>
                <w:tcPr>
                  <w:tcW w:w="0" w:type="auto"/>
                  <w:tcMar>
                    <w:top w:w="0" w:type="dxa"/>
                    <w:left w:w="135" w:type="dxa"/>
                    <w:bottom w:w="0" w:type="dxa"/>
                    <w:right w:w="135" w:type="dxa"/>
                  </w:tcMar>
                  <w:hideMark/>
                </w:tcPr>
                <w:p w:rsidR="00B5521E" w:rsidRPr="00B5521E" w:rsidRDefault="00B5521E" w:rsidP="00B5521E">
                  <w:pPr>
                    <w:spacing w:after="0" w:line="240" w:lineRule="auto"/>
                    <w:jc w:val="center"/>
                    <w:rPr>
                      <w:rFonts w:ascii="Times New Roman" w:eastAsia="Times New Roman" w:hAnsi="Times New Roman" w:cs="Times New Roman"/>
                      <w:sz w:val="24"/>
                      <w:szCs w:val="24"/>
                    </w:rPr>
                  </w:pPr>
                  <w:r w:rsidRPr="00B5521E">
                    <w:rPr>
                      <w:rFonts w:ascii="Times New Roman" w:eastAsia="Times New Roman" w:hAnsi="Times New Roman" w:cs="Times New Roman"/>
                      <w:noProof/>
                      <w:sz w:val="24"/>
                      <w:szCs w:val="24"/>
                    </w:rPr>
                    <w:drawing>
                      <wp:inline distT="0" distB="0" distL="0" distR="0">
                        <wp:extent cx="4723130" cy="4070985"/>
                        <wp:effectExtent l="0" t="0" r="1270" b="5715"/>
                        <wp:docPr id="6" name="Picture 6" descr="https://mcusercontent.com/6af6b8d51240f64bd0bab79f6/images/06945515-59ec-4524-9508-694e7412d9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6af6b8d51240f64bd0bab79f6/images/06945515-59ec-4524-9508-694e7412d9b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3130" cy="4070985"/>
                                </a:xfrm>
                                <a:prstGeom prst="rect">
                                  <a:avLst/>
                                </a:prstGeom>
                                <a:noFill/>
                                <a:ln>
                                  <a:noFill/>
                                </a:ln>
                              </pic:spPr>
                            </pic:pic>
                          </a:graphicData>
                        </a:graphic>
                      </wp:inline>
                    </w:drawing>
                  </w:r>
                </w:p>
              </w:tc>
            </w:tr>
          </w:tbl>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135" w:type="dxa"/>
                    <w:left w:w="270" w:type="dxa"/>
                    <w:bottom w:w="135" w:type="dxa"/>
                    <w:right w:w="270" w:type="dxa"/>
                  </w:tcMar>
                  <w:vAlign w:val="center"/>
                  <w:hideMark/>
                </w:tcPr>
                <w:tbl>
                  <w:tblPr>
                    <w:tblW w:w="5000" w:type="pct"/>
                    <w:shd w:val="clear" w:color="auto" w:fill="263F6A"/>
                    <w:tblCellMar>
                      <w:top w:w="15" w:type="dxa"/>
                      <w:left w:w="15" w:type="dxa"/>
                      <w:bottom w:w="15" w:type="dxa"/>
                      <w:right w:w="15" w:type="dxa"/>
                    </w:tblCellMar>
                    <w:tblLook w:val="04A0" w:firstRow="1" w:lastRow="0" w:firstColumn="1" w:lastColumn="0" w:noHBand="0" w:noVBand="1"/>
                  </w:tblPr>
                  <w:tblGrid>
                    <w:gridCol w:w="11700"/>
                  </w:tblGrid>
                  <w:tr w:rsidR="00B5521E" w:rsidRPr="00B5521E">
                    <w:tc>
                      <w:tcPr>
                        <w:tcW w:w="0" w:type="auto"/>
                        <w:shd w:val="clear" w:color="auto" w:fill="263F6A"/>
                        <w:tcMar>
                          <w:top w:w="270" w:type="dxa"/>
                          <w:left w:w="270" w:type="dxa"/>
                          <w:bottom w:w="270" w:type="dxa"/>
                          <w:right w:w="270" w:type="dxa"/>
                        </w:tcMar>
                        <w:hideMark/>
                      </w:tcPr>
                      <w:p w:rsidR="00B5521E" w:rsidRPr="00B5521E" w:rsidRDefault="00B5521E" w:rsidP="00B5521E">
                        <w:pPr>
                          <w:spacing w:after="0" w:line="488" w:lineRule="atLeast"/>
                          <w:jc w:val="center"/>
                          <w:outlineLvl w:val="0"/>
                          <w:rPr>
                            <w:rFonts w:ascii="Helvetica" w:eastAsia="Times New Roman" w:hAnsi="Helvetica" w:cs="Times New Roman"/>
                            <w:b/>
                            <w:bCs/>
                            <w:color w:val="263F6A"/>
                            <w:kern w:val="36"/>
                            <w:sz w:val="39"/>
                            <w:szCs w:val="39"/>
                          </w:rPr>
                        </w:pPr>
                        <w:bookmarkStart w:id="0" w:name="Current_State_of_COVID-19"/>
                        <w:bookmarkEnd w:id="0"/>
                        <w:r w:rsidRPr="00B5521E">
                          <w:rPr>
                            <w:rFonts w:ascii="Helvetica" w:eastAsia="Times New Roman" w:hAnsi="Helvetica" w:cs="Times New Roman"/>
                            <w:b/>
                            <w:bCs/>
                            <w:color w:val="FFFFFF"/>
                            <w:kern w:val="36"/>
                            <w:sz w:val="36"/>
                            <w:szCs w:val="36"/>
                          </w:rPr>
                          <w:lastRenderedPageBreak/>
                          <w:t>Current State of COVID-19 Vaccine in Vermont</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B22222"/>
                      <w:sz w:val="33"/>
                      <w:szCs w:val="33"/>
                    </w:rPr>
                    <w:t>COVID-19 Vaccine Currently Allocated to:</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numPr>
                      <w:ilvl w:val="0"/>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Community Clinics </w:t>
                  </w:r>
                </w:p>
                <w:p w:rsidR="00B5521E" w:rsidRPr="00B5521E" w:rsidRDefault="00B5521E" w:rsidP="00B5521E">
                  <w:pPr>
                    <w:numPr>
                      <w:ilvl w:val="1"/>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Hospitals, Health Department PODS, the National Guard </w:t>
                  </w:r>
                </w:p>
                <w:p w:rsidR="00B5521E" w:rsidRPr="00B5521E" w:rsidRDefault="00B5521E" w:rsidP="00B5521E">
                  <w:pPr>
                    <w:numPr>
                      <w:ilvl w:val="0"/>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Homebound Populations</w:t>
                  </w:r>
                </w:p>
                <w:p w:rsidR="00B5521E" w:rsidRPr="00B5521E" w:rsidRDefault="00B5521E" w:rsidP="00B5521E">
                  <w:pPr>
                    <w:numPr>
                      <w:ilvl w:val="1"/>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Home Health and Hospice, EMS</w:t>
                  </w:r>
                </w:p>
                <w:p w:rsidR="00B5521E" w:rsidRPr="00B5521E" w:rsidRDefault="00B5521E" w:rsidP="00B5521E">
                  <w:pPr>
                    <w:numPr>
                      <w:ilvl w:val="0"/>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Federally Qualified Health Centers (</w:t>
                  </w:r>
                  <w:hyperlink r:id="rId18" w:tgtFrame="_blank" w:history="1">
                    <w:r w:rsidRPr="00B5521E">
                      <w:rPr>
                        <w:rFonts w:ascii="Helvetica" w:eastAsia="Times New Roman" w:hAnsi="Helvetica" w:cs="Times New Roman"/>
                        <w:color w:val="007C89"/>
                        <w:sz w:val="24"/>
                        <w:szCs w:val="24"/>
                        <w:u w:val="single"/>
                      </w:rPr>
                      <w:t>federal</w:t>
                    </w:r>
                  </w:hyperlink>
                  <w:r w:rsidRPr="00B5521E">
                    <w:rPr>
                      <w:rFonts w:ascii="Helvetica" w:eastAsia="Times New Roman" w:hAnsi="Helvetica" w:cs="Times New Roman"/>
                      <w:color w:val="202020"/>
                      <w:sz w:val="24"/>
                      <w:szCs w:val="24"/>
                    </w:rPr>
                    <w:t> allocation and/or and state enrolled)</w:t>
                  </w:r>
                </w:p>
                <w:p w:rsidR="00B5521E" w:rsidRPr="00B5521E" w:rsidRDefault="00B5521E" w:rsidP="00B5521E">
                  <w:pPr>
                    <w:numPr>
                      <w:ilvl w:val="1"/>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NOTCH</w:t>
                  </w:r>
                </w:p>
                <w:p w:rsidR="00B5521E" w:rsidRPr="00B5521E" w:rsidRDefault="00B5521E" w:rsidP="00B5521E">
                  <w:pPr>
                    <w:numPr>
                      <w:ilvl w:val="1"/>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Little Rivers Health Care</w:t>
                  </w:r>
                </w:p>
                <w:p w:rsidR="00B5521E" w:rsidRPr="00B5521E" w:rsidRDefault="00B5521E" w:rsidP="00B5521E">
                  <w:pPr>
                    <w:numPr>
                      <w:ilvl w:val="1"/>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Northern Counties</w:t>
                  </w:r>
                </w:p>
                <w:p w:rsidR="00B5521E" w:rsidRPr="00B5521E" w:rsidRDefault="00B5521E" w:rsidP="00B5521E">
                  <w:pPr>
                    <w:numPr>
                      <w:ilvl w:val="1"/>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CHCB– Champlain Islands </w:t>
                  </w:r>
                </w:p>
                <w:p w:rsidR="00B5521E" w:rsidRPr="00B5521E" w:rsidRDefault="00B5521E" w:rsidP="00B5521E">
                  <w:pPr>
                    <w:numPr>
                      <w:ilvl w:val="1"/>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Rockingham Family Health – Springfield </w:t>
                  </w:r>
                </w:p>
                <w:p w:rsidR="00B5521E" w:rsidRPr="00B5521E" w:rsidRDefault="00B5521E" w:rsidP="00B5521E">
                  <w:pPr>
                    <w:numPr>
                      <w:ilvl w:val="1"/>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The Health Center – Plainfield </w:t>
                  </w:r>
                </w:p>
                <w:p w:rsidR="00B5521E" w:rsidRPr="00B5521E" w:rsidRDefault="00B5521E" w:rsidP="00B5521E">
                  <w:pPr>
                    <w:numPr>
                      <w:ilvl w:val="1"/>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Mountain Health Center</w:t>
                  </w:r>
                </w:p>
                <w:p w:rsidR="00B5521E" w:rsidRPr="00B5521E" w:rsidRDefault="00B5521E" w:rsidP="00B5521E">
                  <w:pPr>
                    <w:numPr>
                      <w:ilvl w:val="0"/>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Pharmacies (</w:t>
                  </w:r>
                  <w:hyperlink r:id="rId19" w:tgtFrame="_blank" w:history="1">
                    <w:r w:rsidRPr="00B5521E">
                      <w:rPr>
                        <w:rFonts w:ascii="Helvetica" w:eastAsia="Times New Roman" w:hAnsi="Helvetica" w:cs="Times New Roman"/>
                        <w:color w:val="007C89"/>
                        <w:sz w:val="24"/>
                        <w:szCs w:val="24"/>
                        <w:u w:val="single"/>
                      </w:rPr>
                      <w:t>federal </w:t>
                    </w:r>
                  </w:hyperlink>
                  <w:r w:rsidRPr="00B5521E">
                    <w:rPr>
                      <w:rFonts w:ascii="Helvetica" w:eastAsia="Times New Roman" w:hAnsi="Helvetica" w:cs="Times New Roman"/>
                      <w:color w:val="202020"/>
                      <w:sz w:val="24"/>
                      <w:szCs w:val="24"/>
                    </w:rPr>
                    <w:t>and state enrolled)</w:t>
                  </w:r>
                </w:p>
                <w:p w:rsidR="00B5521E" w:rsidRPr="00B5521E" w:rsidRDefault="00B5521E" w:rsidP="00B5521E">
                  <w:pPr>
                    <w:numPr>
                      <w:ilvl w:val="1"/>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State Registration System</w:t>
                  </w:r>
                </w:p>
                <w:p w:rsidR="00B5521E" w:rsidRPr="00B5521E" w:rsidRDefault="00B5521E" w:rsidP="00B5521E">
                  <w:pPr>
                    <w:numPr>
                      <w:ilvl w:val="2"/>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Walmart</w:t>
                  </w:r>
                </w:p>
                <w:p w:rsidR="00B5521E" w:rsidRPr="00B5521E" w:rsidRDefault="00B5521E" w:rsidP="00B5521E">
                  <w:pPr>
                    <w:numPr>
                      <w:ilvl w:val="2"/>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Costco</w:t>
                  </w:r>
                </w:p>
                <w:p w:rsidR="00B5521E" w:rsidRPr="00B5521E" w:rsidRDefault="00B5521E" w:rsidP="00B5521E">
                  <w:pPr>
                    <w:numPr>
                      <w:ilvl w:val="2"/>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Hannaford</w:t>
                  </w:r>
                </w:p>
                <w:p w:rsidR="00B5521E" w:rsidRPr="00B5521E" w:rsidRDefault="00B5521E" w:rsidP="00B5521E">
                  <w:pPr>
                    <w:numPr>
                      <w:ilvl w:val="2"/>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b/>
                      <w:bCs/>
                      <w:color w:val="B22222"/>
                      <w:sz w:val="24"/>
                      <w:szCs w:val="24"/>
                    </w:rPr>
                    <w:t>Rite Aid</w:t>
                  </w:r>
                </w:p>
                <w:p w:rsidR="00B5521E" w:rsidRPr="00B5521E" w:rsidRDefault="00B5521E" w:rsidP="00B5521E">
                  <w:pPr>
                    <w:numPr>
                      <w:ilvl w:val="2"/>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b/>
                      <w:bCs/>
                      <w:color w:val="B22222"/>
                      <w:sz w:val="24"/>
                      <w:szCs w:val="24"/>
                    </w:rPr>
                    <w:t>Price Chopper</w:t>
                  </w:r>
                </w:p>
                <w:p w:rsidR="00B5521E" w:rsidRPr="00B5521E" w:rsidRDefault="00B5521E" w:rsidP="00B5521E">
                  <w:pPr>
                    <w:numPr>
                      <w:ilvl w:val="2"/>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b/>
                      <w:bCs/>
                      <w:color w:val="B22222"/>
                      <w:sz w:val="24"/>
                      <w:szCs w:val="24"/>
                    </w:rPr>
                    <w:t>Shaw's</w:t>
                  </w:r>
                </w:p>
                <w:p w:rsidR="00B5521E" w:rsidRPr="00B5521E" w:rsidRDefault="00B5521E" w:rsidP="00B5521E">
                  <w:pPr>
                    <w:numPr>
                      <w:ilvl w:val="1"/>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Pharmacy Registration System</w:t>
                  </w:r>
                </w:p>
                <w:p w:rsidR="00B5521E" w:rsidRPr="00B5521E" w:rsidRDefault="00B5521E" w:rsidP="00B5521E">
                  <w:pPr>
                    <w:numPr>
                      <w:ilvl w:val="2"/>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Kinney Drugs - </w:t>
                  </w:r>
                  <w:hyperlink r:id="rId20" w:tgtFrame="_blank" w:history="1">
                    <w:r w:rsidRPr="00B5521E">
                      <w:rPr>
                        <w:rFonts w:ascii="Helvetica" w:eastAsia="Times New Roman" w:hAnsi="Helvetica" w:cs="Times New Roman"/>
                        <w:color w:val="007C89"/>
                        <w:sz w:val="24"/>
                        <w:szCs w:val="24"/>
                        <w:u w:val="single"/>
                      </w:rPr>
                      <w:t>Kinney Drugs Portal</w:t>
                    </w:r>
                  </w:hyperlink>
                  <w:r w:rsidRPr="00B5521E">
                    <w:rPr>
                      <w:rFonts w:ascii="Helvetica" w:eastAsia="Times New Roman" w:hAnsi="Helvetica" w:cs="Times New Roman"/>
                      <w:color w:val="202020"/>
                      <w:sz w:val="24"/>
                      <w:szCs w:val="24"/>
                    </w:rPr>
                    <w:t>. </w:t>
                  </w:r>
                </w:p>
                <w:p w:rsidR="00B5521E" w:rsidRPr="00B5521E" w:rsidRDefault="00B5521E" w:rsidP="00B5521E">
                  <w:pPr>
                    <w:numPr>
                      <w:ilvl w:val="2"/>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Walgreens - </w:t>
                  </w:r>
                  <w:hyperlink r:id="rId21" w:tgtFrame="_blank" w:history="1">
                    <w:r w:rsidRPr="00B5521E">
                      <w:rPr>
                        <w:rFonts w:ascii="Helvetica" w:eastAsia="Times New Roman" w:hAnsi="Helvetica" w:cs="Times New Roman"/>
                        <w:color w:val="007C89"/>
                        <w:sz w:val="24"/>
                        <w:szCs w:val="24"/>
                        <w:u w:val="single"/>
                      </w:rPr>
                      <w:t>Walgreens Portal</w:t>
                    </w:r>
                  </w:hyperlink>
                </w:p>
                <w:p w:rsidR="00B5521E" w:rsidRPr="00B5521E" w:rsidRDefault="00B5521E" w:rsidP="00B5521E">
                  <w:pPr>
                    <w:numPr>
                      <w:ilvl w:val="2"/>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CVS - </w:t>
                  </w:r>
                  <w:hyperlink r:id="rId22" w:tgtFrame="_blank" w:history="1">
                    <w:r w:rsidRPr="00B5521E">
                      <w:rPr>
                        <w:rFonts w:ascii="Helvetica" w:eastAsia="Times New Roman" w:hAnsi="Helvetica" w:cs="Times New Roman"/>
                        <w:color w:val="007C89"/>
                        <w:sz w:val="24"/>
                        <w:szCs w:val="24"/>
                        <w:u w:val="single"/>
                      </w:rPr>
                      <w:t>CVS Portal</w:t>
                    </w:r>
                  </w:hyperlink>
                </w:p>
                <w:p w:rsidR="00B5521E" w:rsidRPr="00B5521E" w:rsidRDefault="00B5521E" w:rsidP="00B5521E">
                  <w:pPr>
                    <w:numPr>
                      <w:ilvl w:val="2"/>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b/>
                      <w:bCs/>
                      <w:color w:val="B22222"/>
                      <w:sz w:val="24"/>
                      <w:szCs w:val="24"/>
                    </w:rPr>
                    <w:t>Northfield Pharmacy</w:t>
                  </w:r>
                </w:p>
                <w:p w:rsidR="00B5521E" w:rsidRPr="00B5521E" w:rsidRDefault="00B5521E" w:rsidP="00B5521E">
                  <w:pPr>
                    <w:numPr>
                      <w:ilvl w:val="0"/>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Serving Licensed Long-Term Care</w:t>
                  </w:r>
                </w:p>
                <w:p w:rsidR="00B5521E" w:rsidRPr="00B5521E" w:rsidRDefault="00B5521E" w:rsidP="00B5521E">
                  <w:pPr>
                    <w:numPr>
                      <w:ilvl w:val="1"/>
                      <w:numId w:val="2"/>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Health Direct, Genoa</w:t>
                  </w:r>
                </w:p>
                <w:p w:rsidR="00B5521E" w:rsidRPr="00B5521E" w:rsidRDefault="00B5521E" w:rsidP="00B5521E">
                  <w:pPr>
                    <w:spacing w:after="0" w:line="300" w:lineRule="atLeast"/>
                    <w:jc w:val="center"/>
                    <w:rPr>
                      <w:rFonts w:ascii="Helvetica" w:eastAsia="Times New Roman" w:hAnsi="Helvetica" w:cs="Times New Roman"/>
                      <w:color w:val="202020"/>
                      <w:sz w:val="24"/>
                      <w:szCs w:val="24"/>
                    </w:rPr>
                  </w:pPr>
                  <w:r w:rsidRPr="00B5521E">
                    <w:rPr>
                      <w:rFonts w:ascii="Helvetica" w:eastAsia="Times New Roman" w:hAnsi="Helvetica" w:cs="Times New Roman"/>
                      <w:b/>
                      <w:bCs/>
                      <w:color w:val="B22222"/>
                      <w:sz w:val="24"/>
                      <w:szCs w:val="24"/>
                    </w:rPr>
                    <w:t>Additional community partners throughout the state are receiving COVID-19 vaccine for targeted clinics aimed at reaching populations at higher risk. </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263F6A"/>
                      <w:sz w:val="33"/>
                      <w:szCs w:val="33"/>
                    </w:rPr>
                    <w:t>COVID-19 Vaccines Available</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numPr>
                      <w:ilvl w:val="0"/>
                      <w:numId w:val="3"/>
                    </w:numPr>
                    <w:spacing w:before="100" w:beforeAutospacing="1" w:after="100" w:afterAutospacing="1" w:line="300" w:lineRule="atLeast"/>
                    <w:rPr>
                      <w:rFonts w:ascii="Helvetica" w:eastAsia="Times New Roman" w:hAnsi="Helvetica" w:cs="Times New Roman"/>
                      <w:color w:val="202020"/>
                      <w:sz w:val="24"/>
                      <w:szCs w:val="24"/>
                    </w:rPr>
                  </w:pPr>
                  <w:hyperlink r:id="rId23" w:tgtFrame="_blank" w:history="1">
                    <w:r w:rsidRPr="00B5521E">
                      <w:rPr>
                        <w:rFonts w:ascii="Helvetica" w:eastAsia="Times New Roman" w:hAnsi="Helvetica" w:cs="Times New Roman"/>
                        <w:color w:val="007C89"/>
                        <w:sz w:val="24"/>
                        <w:szCs w:val="24"/>
                        <w:u w:val="single"/>
                      </w:rPr>
                      <w:t>Pfizer-</w:t>
                    </w:r>
                    <w:proofErr w:type="spellStart"/>
                    <w:r w:rsidRPr="00B5521E">
                      <w:rPr>
                        <w:rFonts w:ascii="Helvetica" w:eastAsia="Times New Roman" w:hAnsi="Helvetica" w:cs="Times New Roman"/>
                        <w:color w:val="007C89"/>
                        <w:sz w:val="24"/>
                        <w:szCs w:val="24"/>
                        <w:u w:val="single"/>
                      </w:rPr>
                      <w:t>BioNTech</w:t>
                    </w:r>
                    <w:proofErr w:type="spellEnd"/>
                  </w:hyperlink>
                </w:p>
                <w:p w:rsidR="00B5521E" w:rsidRPr="00B5521E" w:rsidRDefault="00B5521E" w:rsidP="00B5521E">
                  <w:pPr>
                    <w:numPr>
                      <w:ilvl w:val="0"/>
                      <w:numId w:val="3"/>
                    </w:numPr>
                    <w:spacing w:before="100" w:beforeAutospacing="1" w:after="100" w:afterAutospacing="1" w:line="300" w:lineRule="atLeast"/>
                    <w:rPr>
                      <w:rFonts w:ascii="Helvetica" w:eastAsia="Times New Roman" w:hAnsi="Helvetica" w:cs="Times New Roman"/>
                      <w:color w:val="202020"/>
                      <w:sz w:val="24"/>
                      <w:szCs w:val="24"/>
                    </w:rPr>
                  </w:pPr>
                  <w:hyperlink r:id="rId24" w:tgtFrame="_blank" w:history="1">
                    <w:proofErr w:type="spellStart"/>
                    <w:r w:rsidRPr="00B5521E">
                      <w:rPr>
                        <w:rFonts w:ascii="Helvetica" w:eastAsia="Times New Roman" w:hAnsi="Helvetica" w:cs="Times New Roman"/>
                        <w:color w:val="007C89"/>
                        <w:sz w:val="24"/>
                        <w:szCs w:val="24"/>
                        <w:u w:val="single"/>
                      </w:rPr>
                      <w:t>Moderna</w:t>
                    </w:r>
                    <w:proofErr w:type="spellEnd"/>
                  </w:hyperlink>
                </w:p>
                <w:p w:rsidR="00B5521E" w:rsidRPr="00B5521E" w:rsidRDefault="00B5521E" w:rsidP="00B5521E">
                  <w:pPr>
                    <w:numPr>
                      <w:ilvl w:val="0"/>
                      <w:numId w:val="3"/>
                    </w:numPr>
                    <w:spacing w:before="100" w:beforeAutospacing="1" w:after="100" w:afterAutospacing="1" w:line="300" w:lineRule="atLeast"/>
                    <w:rPr>
                      <w:rFonts w:ascii="Helvetica" w:eastAsia="Times New Roman" w:hAnsi="Helvetica" w:cs="Times New Roman"/>
                      <w:color w:val="202020"/>
                      <w:sz w:val="24"/>
                      <w:szCs w:val="24"/>
                    </w:rPr>
                  </w:pPr>
                  <w:hyperlink r:id="rId25" w:tgtFrame="_blank" w:history="1">
                    <w:r w:rsidRPr="00B5521E">
                      <w:rPr>
                        <w:rFonts w:ascii="Helvetica" w:eastAsia="Times New Roman" w:hAnsi="Helvetica" w:cs="Times New Roman"/>
                        <w:color w:val="007C89"/>
                        <w:sz w:val="24"/>
                        <w:szCs w:val="24"/>
                        <w:u w:val="single"/>
                      </w:rPr>
                      <w:t>Janssen / Johnson &amp; Johnson</w:t>
                    </w:r>
                  </w:hyperlink>
                </w:p>
                <w:p w:rsidR="00B5521E" w:rsidRDefault="00B5521E" w:rsidP="00B5521E">
                  <w:pPr>
                    <w:spacing w:after="0" w:line="300" w:lineRule="atLeast"/>
                    <w:jc w:val="center"/>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All three COVID-19 vaccines are available across Vermont.</w:t>
                  </w:r>
                </w:p>
                <w:p w:rsidR="00B5521E" w:rsidRDefault="00B5521E" w:rsidP="00B5521E">
                  <w:pPr>
                    <w:spacing w:after="0" w:line="300" w:lineRule="atLeast"/>
                    <w:jc w:val="center"/>
                    <w:rPr>
                      <w:rFonts w:ascii="Helvetica" w:eastAsia="Times New Roman" w:hAnsi="Helvetica" w:cs="Times New Roman"/>
                      <w:color w:val="202020"/>
                      <w:sz w:val="24"/>
                      <w:szCs w:val="24"/>
                    </w:rPr>
                  </w:pPr>
                </w:p>
                <w:p w:rsidR="00B5521E" w:rsidRPr="00B5521E" w:rsidRDefault="00B5521E" w:rsidP="00B5521E">
                  <w:pPr>
                    <w:spacing w:after="0" w:line="300" w:lineRule="atLeast"/>
                    <w:jc w:val="center"/>
                    <w:rPr>
                      <w:rFonts w:ascii="Helvetica" w:eastAsia="Times New Roman" w:hAnsi="Helvetica" w:cs="Times New Roman"/>
                      <w:color w:val="202020"/>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135" w:type="dxa"/>
                    <w:left w:w="270" w:type="dxa"/>
                    <w:bottom w:w="135" w:type="dxa"/>
                    <w:right w:w="270" w:type="dxa"/>
                  </w:tcMar>
                  <w:vAlign w:val="center"/>
                  <w:hideMark/>
                </w:tcPr>
                <w:tbl>
                  <w:tblPr>
                    <w:tblW w:w="5000" w:type="pct"/>
                    <w:shd w:val="clear" w:color="auto" w:fill="263F6A"/>
                    <w:tblCellMar>
                      <w:top w:w="15" w:type="dxa"/>
                      <w:left w:w="15" w:type="dxa"/>
                      <w:bottom w:w="15" w:type="dxa"/>
                      <w:right w:w="15" w:type="dxa"/>
                    </w:tblCellMar>
                    <w:tblLook w:val="04A0" w:firstRow="1" w:lastRow="0" w:firstColumn="1" w:lastColumn="0" w:noHBand="0" w:noVBand="1"/>
                  </w:tblPr>
                  <w:tblGrid>
                    <w:gridCol w:w="11700"/>
                  </w:tblGrid>
                  <w:tr w:rsidR="00B5521E" w:rsidRPr="00B5521E">
                    <w:tc>
                      <w:tcPr>
                        <w:tcW w:w="0" w:type="auto"/>
                        <w:shd w:val="clear" w:color="auto" w:fill="263F6A"/>
                        <w:tcMar>
                          <w:top w:w="270" w:type="dxa"/>
                          <w:left w:w="270" w:type="dxa"/>
                          <w:bottom w:w="270" w:type="dxa"/>
                          <w:right w:w="270" w:type="dxa"/>
                        </w:tcMar>
                        <w:hideMark/>
                      </w:tcPr>
                      <w:p w:rsidR="00B5521E" w:rsidRPr="00B5521E" w:rsidRDefault="00B5521E" w:rsidP="00B5521E">
                        <w:pPr>
                          <w:spacing w:after="0" w:line="488" w:lineRule="atLeast"/>
                          <w:jc w:val="center"/>
                          <w:outlineLvl w:val="0"/>
                          <w:rPr>
                            <w:rFonts w:ascii="Helvetica" w:eastAsia="Times New Roman" w:hAnsi="Helvetica" w:cs="Times New Roman"/>
                            <w:b/>
                            <w:bCs/>
                            <w:color w:val="263F6A"/>
                            <w:kern w:val="36"/>
                            <w:sz w:val="39"/>
                            <w:szCs w:val="39"/>
                          </w:rPr>
                        </w:pPr>
                        <w:bookmarkStart w:id="1" w:name="Advising_Patients"/>
                        <w:bookmarkEnd w:id="1"/>
                        <w:r w:rsidRPr="00B5521E">
                          <w:rPr>
                            <w:rFonts w:ascii="Helvetica" w:eastAsia="Times New Roman" w:hAnsi="Helvetica" w:cs="Times New Roman"/>
                            <w:b/>
                            <w:bCs/>
                            <w:color w:val="FFFFFF"/>
                            <w:kern w:val="36"/>
                            <w:sz w:val="39"/>
                            <w:szCs w:val="39"/>
                          </w:rPr>
                          <w:lastRenderedPageBreak/>
                          <w:t>Advising Patients on How to Get Vaccinated</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Vermont has a plan to make COVID-19 vaccine appointments available to everyone 16 years and older by April 19, 2021. Patients should be encouraged to get the vaccine </w:t>
                  </w:r>
                  <w:r w:rsidRPr="00B5521E">
                    <w:rPr>
                      <w:rFonts w:ascii="Helvetica" w:eastAsia="Times New Roman" w:hAnsi="Helvetica" w:cs="Times New Roman"/>
                      <w:b/>
                      <w:bCs/>
                      <w:color w:val="202020"/>
                      <w:sz w:val="24"/>
                      <w:szCs w:val="24"/>
                    </w:rPr>
                    <w:t>when they are eligible</w:t>
                  </w:r>
                  <w:r w:rsidRPr="00B5521E">
                    <w:rPr>
                      <w:rFonts w:ascii="Helvetica" w:eastAsia="Times New Roman" w:hAnsi="Helvetica" w:cs="Times New Roman"/>
                      <w:color w:val="202020"/>
                      <w:sz w:val="24"/>
                      <w:szCs w:val="24"/>
                    </w:rPr>
                    <w:t>. </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jc w:val="center"/>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263F6A"/>
                      <w:sz w:val="30"/>
                      <w:szCs w:val="30"/>
                    </w:rPr>
                    <w:t>For up to date information on priority populations and eligibility, see </w:t>
                  </w:r>
                  <w:hyperlink r:id="rId26" w:history="1">
                    <w:r w:rsidRPr="00B5521E">
                      <w:rPr>
                        <w:rFonts w:ascii="Helvetica" w:eastAsia="Times New Roman" w:hAnsi="Helvetica" w:cs="Times New Roman"/>
                        <w:color w:val="007C89"/>
                        <w:sz w:val="30"/>
                        <w:szCs w:val="30"/>
                        <w:u w:val="single"/>
                      </w:rPr>
                      <w:t>About COVID-19 Vaccines in Vermont</w:t>
                    </w:r>
                  </w:hyperlink>
                  <w:r w:rsidRPr="00B5521E">
                    <w:rPr>
                      <w:rFonts w:ascii="Helvetica" w:eastAsia="Times New Roman" w:hAnsi="Helvetica" w:cs="Times New Roman"/>
                      <w:b/>
                      <w:bCs/>
                      <w:color w:val="263F6A"/>
                      <w:sz w:val="30"/>
                      <w:szCs w:val="30"/>
                    </w:rPr>
                    <w:t> or sign up for the </w:t>
                  </w:r>
                  <w:hyperlink r:id="rId27" w:history="1">
                    <w:r w:rsidRPr="00B5521E">
                      <w:rPr>
                        <w:rFonts w:ascii="Helvetica" w:eastAsia="Times New Roman" w:hAnsi="Helvetica" w:cs="Times New Roman"/>
                        <w:color w:val="007C89"/>
                        <w:sz w:val="30"/>
                        <w:szCs w:val="30"/>
                        <w:u w:val="single"/>
                      </w:rPr>
                      <w:t>Weekly COVID-19 Update</w:t>
                    </w:r>
                  </w:hyperlink>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1970"/>
            </w:tblGrid>
            <w:tr w:rsidR="00B5521E" w:rsidRPr="00B5521E">
              <w:tc>
                <w:tcPr>
                  <w:tcW w:w="0" w:type="auto"/>
                  <w:tcMar>
                    <w:top w:w="0" w:type="dxa"/>
                    <w:left w:w="135" w:type="dxa"/>
                    <w:bottom w:w="0" w:type="dxa"/>
                    <w:right w:w="135" w:type="dxa"/>
                  </w:tcMar>
                  <w:hideMark/>
                </w:tcPr>
                <w:p w:rsidR="00B5521E" w:rsidRPr="00B5521E" w:rsidRDefault="00B5521E" w:rsidP="00B5521E">
                  <w:pPr>
                    <w:spacing w:after="0" w:line="240" w:lineRule="auto"/>
                    <w:jc w:val="center"/>
                    <w:rPr>
                      <w:rFonts w:ascii="Times New Roman" w:eastAsia="Times New Roman" w:hAnsi="Times New Roman" w:cs="Times New Roman"/>
                      <w:sz w:val="24"/>
                      <w:szCs w:val="24"/>
                    </w:rPr>
                  </w:pPr>
                  <w:r w:rsidRPr="00B5521E">
                    <w:rPr>
                      <w:rFonts w:ascii="Times New Roman" w:eastAsia="Times New Roman" w:hAnsi="Times New Roman" w:cs="Times New Roman"/>
                      <w:noProof/>
                      <w:sz w:val="24"/>
                      <w:szCs w:val="24"/>
                    </w:rPr>
                    <w:drawing>
                      <wp:inline distT="0" distB="0" distL="0" distR="0">
                        <wp:extent cx="5375275" cy="3418840"/>
                        <wp:effectExtent l="0" t="0" r="0" b="0"/>
                        <wp:docPr id="5" name="Picture 5" descr="https://mcusercontent.com/6af6b8d51240f64bd0bab79f6/images/c5312602-a336-428d-a54b-b79f29aae6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6af6b8d51240f64bd0bab79f6/images/c5312602-a336-428d-a54b-b79f29aae60c.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5275" cy="3418840"/>
                                </a:xfrm>
                                <a:prstGeom prst="rect">
                                  <a:avLst/>
                                </a:prstGeom>
                                <a:noFill/>
                                <a:ln>
                                  <a:noFill/>
                                </a:ln>
                              </pic:spPr>
                            </pic:pic>
                          </a:graphicData>
                        </a:graphic>
                      </wp:inline>
                    </w:drawing>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263F6A"/>
                      <w:sz w:val="33"/>
                      <w:szCs w:val="33"/>
                    </w:rPr>
                    <w:t>If a patient is eligible based on age</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numPr>
                      <w:ilvl w:val="0"/>
                      <w:numId w:val="4"/>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Those living in Vermont that are age eligible can register for vaccine appointments through the Health Department website: </w:t>
                  </w:r>
                </w:p>
                <w:p w:rsidR="00B5521E" w:rsidRPr="00B5521E" w:rsidRDefault="00B5521E" w:rsidP="00B5521E">
                  <w:pPr>
                    <w:numPr>
                      <w:ilvl w:val="1"/>
                      <w:numId w:val="4"/>
                    </w:numPr>
                    <w:spacing w:before="100" w:beforeAutospacing="1" w:after="100" w:afterAutospacing="1" w:line="300" w:lineRule="atLeast"/>
                    <w:rPr>
                      <w:rFonts w:ascii="Helvetica" w:eastAsia="Times New Roman" w:hAnsi="Helvetica" w:cs="Times New Roman"/>
                      <w:color w:val="202020"/>
                      <w:sz w:val="24"/>
                      <w:szCs w:val="24"/>
                    </w:rPr>
                  </w:pPr>
                  <w:hyperlink r:id="rId29" w:tgtFrame="_blank" w:history="1">
                    <w:r w:rsidRPr="00B5521E">
                      <w:rPr>
                        <w:rFonts w:ascii="Helvetica" w:eastAsia="Times New Roman" w:hAnsi="Helvetica" w:cs="Times New Roman"/>
                        <w:color w:val="007C89"/>
                        <w:sz w:val="24"/>
                        <w:szCs w:val="24"/>
                        <w:u w:val="single"/>
                      </w:rPr>
                      <w:t>www.HealthVermont.gov/MyVaccine</w:t>
                    </w:r>
                  </w:hyperlink>
                </w:p>
                <w:p w:rsidR="00B5521E" w:rsidRPr="00B5521E" w:rsidRDefault="00B5521E" w:rsidP="00B5521E">
                  <w:pPr>
                    <w:numPr>
                      <w:ilvl w:val="1"/>
                      <w:numId w:val="4"/>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On this site, there is a link for registration or your patient can call 855-722-7878.</w:t>
                  </w:r>
                </w:p>
                <w:p w:rsidR="00B5521E" w:rsidRPr="00B5521E" w:rsidRDefault="00B5521E" w:rsidP="00B5521E">
                  <w:pPr>
                    <w:numPr>
                      <w:ilvl w:val="0"/>
                      <w:numId w:val="4"/>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Answers to the most common registration questions are in the </w:t>
                  </w:r>
                  <w:hyperlink r:id="rId30" w:anchor="vaccine-registration-and-appointments" w:tgtFrame="_blank" w:history="1">
                    <w:r w:rsidRPr="00B5521E">
                      <w:rPr>
                        <w:rFonts w:ascii="Helvetica" w:eastAsia="Times New Roman" w:hAnsi="Helvetica" w:cs="Times New Roman"/>
                        <w:color w:val="007C89"/>
                        <w:sz w:val="24"/>
                        <w:szCs w:val="24"/>
                        <w:u w:val="single"/>
                      </w:rPr>
                      <w:t>Registration and Appointments FAQ</w:t>
                    </w:r>
                  </w:hyperlink>
                  <w:r w:rsidRPr="00B5521E">
                    <w:rPr>
                      <w:rFonts w:ascii="Helvetica" w:eastAsia="Times New Roman" w:hAnsi="Helvetica" w:cs="Times New Roman"/>
                      <w:color w:val="202020"/>
                      <w:sz w:val="24"/>
                      <w:szCs w:val="24"/>
                    </w:rPr>
                    <w:t>.</w:t>
                  </w:r>
                </w:p>
                <w:p w:rsidR="00B5521E" w:rsidRPr="00B5521E" w:rsidRDefault="00B5521E" w:rsidP="00B5521E">
                  <w:pPr>
                    <w:numPr>
                      <w:ilvl w:val="0"/>
                      <w:numId w:val="4"/>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A patient may come to their primary care provider about questions in the CDC’s </w:t>
                  </w:r>
                  <w:hyperlink r:id="rId31" w:tgtFrame="_blank" w:history="1">
                    <w:r w:rsidRPr="00B5521E">
                      <w:rPr>
                        <w:rFonts w:ascii="Helvetica" w:eastAsia="Times New Roman" w:hAnsi="Helvetica" w:cs="Times New Roman"/>
                        <w:color w:val="007C89"/>
                        <w:sz w:val="24"/>
                        <w:szCs w:val="24"/>
                        <w:u w:val="single"/>
                      </w:rPr>
                      <w:t>Pre-vaccination Checklist for COVID-19 Vaccines</w:t>
                    </w:r>
                  </w:hyperlink>
                  <w:r w:rsidRPr="00B5521E">
                    <w:rPr>
                      <w:rFonts w:ascii="Helvetica" w:eastAsia="Times New Roman" w:hAnsi="Helvetica" w:cs="Times New Roman"/>
                      <w:color w:val="202020"/>
                      <w:sz w:val="24"/>
                      <w:szCs w:val="24"/>
                    </w:rPr>
                    <w:t>.</w:t>
                  </w:r>
                </w:p>
                <w:p w:rsidR="00B5521E" w:rsidRPr="00B5521E" w:rsidRDefault="00B5521E" w:rsidP="00B5521E">
                  <w:pPr>
                    <w:numPr>
                      <w:ilvl w:val="0"/>
                      <w:numId w:val="4"/>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New clinics are being added regularly, and there are enough reservations for everyone eligible. Second dose scheduling will occur at the first dose appointment.</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bookmarkStart w:id="2" w:name="BIPOC"/>
                  <w:bookmarkEnd w:id="2"/>
                  <w:r w:rsidRPr="00B5521E">
                    <w:rPr>
                      <w:rFonts w:ascii="Helvetica" w:eastAsia="Times New Roman" w:hAnsi="Helvetica" w:cs="Times New Roman"/>
                      <w:b/>
                      <w:bCs/>
                      <w:color w:val="B22222"/>
                      <w:sz w:val="33"/>
                      <w:szCs w:val="33"/>
                    </w:rPr>
                    <w:lastRenderedPageBreak/>
                    <w:t>If a patient identifies or lives with someone who identifies as Black, Indigenous, or Person of Color (BIPOC)</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All Vermonters age 16 years and older who identify as Black, Indigenous and person of color, including anyone with Abenaki or other First Nations heritage – as well as their household members - can make an appointment for vaccination through the state system, </w:t>
                  </w:r>
                  <w:hyperlink r:id="rId32" w:anchor="pharmacy" w:tgtFrame="_blank" w:history="1">
                    <w:r w:rsidRPr="00B5521E">
                      <w:rPr>
                        <w:rFonts w:ascii="Helvetica" w:eastAsia="Times New Roman" w:hAnsi="Helvetica" w:cs="Times New Roman"/>
                        <w:color w:val="007C89"/>
                        <w:sz w:val="24"/>
                        <w:szCs w:val="24"/>
                        <w:u w:val="single"/>
                      </w:rPr>
                      <w:t>pharmacy</w:t>
                    </w:r>
                  </w:hyperlink>
                  <w:r w:rsidRPr="00B5521E">
                    <w:rPr>
                      <w:rFonts w:ascii="Helvetica" w:eastAsia="Times New Roman" w:hAnsi="Helvetica" w:cs="Times New Roman"/>
                      <w:color w:val="202020"/>
                      <w:sz w:val="24"/>
                      <w:szCs w:val="24"/>
                    </w:rPr>
                    <w:t>, or a BIPOC-focused community clinic. </w:t>
                  </w:r>
                  <w:r w:rsidRPr="00B5521E">
                    <w:rPr>
                      <w:rFonts w:ascii="Helvetica" w:eastAsia="Times New Roman" w:hAnsi="Helvetica" w:cs="Times New Roman"/>
                      <w:color w:val="202020"/>
                      <w:sz w:val="24"/>
                      <w:szCs w:val="24"/>
                    </w:rPr>
                    <w:br/>
                  </w:r>
                  <w:r w:rsidRPr="00B5521E">
                    <w:rPr>
                      <w:rFonts w:ascii="Helvetica" w:eastAsia="Times New Roman" w:hAnsi="Helvetica" w:cs="Times New Roman"/>
                      <w:color w:val="202020"/>
                      <w:sz w:val="24"/>
                      <w:szCs w:val="24"/>
                    </w:rPr>
                    <w:br/>
                    <w:t>Registering on the state system:</w:t>
                  </w:r>
                </w:p>
                <w:p w:rsidR="00B5521E" w:rsidRPr="00B5521E" w:rsidRDefault="00B5521E" w:rsidP="00B5521E">
                  <w:pPr>
                    <w:numPr>
                      <w:ilvl w:val="0"/>
                      <w:numId w:val="5"/>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Patients can use the same online registration system or phone number (855-722-7878) and state they identify as BIPOC or live with someone who identifies as BIPOC. </w:t>
                  </w:r>
                </w:p>
                <w:p w:rsidR="00B5521E" w:rsidRPr="00B5521E" w:rsidRDefault="00B5521E" w:rsidP="00B5521E">
                  <w:pPr>
                    <w:numPr>
                      <w:ilvl w:val="0"/>
                      <w:numId w:val="5"/>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Note: If newly eligible to get a vaccine for a reason other than your age, patients may need to answer a few new eligibility questions before making an appointment.</w:t>
                  </w:r>
                </w:p>
                <w:p w:rsidR="00B5521E" w:rsidRPr="00B5521E" w:rsidRDefault="00B5521E" w:rsidP="00B5521E">
                  <w:pPr>
                    <w:numPr>
                      <w:ilvl w:val="1"/>
                      <w:numId w:val="5"/>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Log in to your account and click on the "Dependent/Spouse" tab.</w:t>
                  </w:r>
                </w:p>
                <w:p w:rsidR="00B5521E" w:rsidRPr="00B5521E" w:rsidRDefault="00B5521E" w:rsidP="00B5521E">
                  <w:pPr>
                    <w:numPr>
                      <w:ilvl w:val="1"/>
                      <w:numId w:val="5"/>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Click on "UPDATE DETAILS" for the person who needs an appointment, check the consent box and update your information.</w:t>
                  </w:r>
                </w:p>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More information is available through the Health Department website on the </w:t>
                  </w:r>
                  <w:hyperlink r:id="rId33" w:anchor="BIPOCclinic" w:tgtFrame="_blank" w:history="1">
                    <w:r w:rsidRPr="00B5521E">
                      <w:rPr>
                        <w:rFonts w:ascii="Helvetica" w:eastAsia="Times New Roman" w:hAnsi="Helvetica" w:cs="Times New Roman"/>
                        <w:color w:val="007C89"/>
                        <w:sz w:val="24"/>
                        <w:szCs w:val="24"/>
                        <w:u w:val="single"/>
                      </w:rPr>
                      <w:t>BIPOC Household Focused Clinics</w:t>
                    </w:r>
                  </w:hyperlink>
                  <w:r w:rsidRPr="00B5521E">
                    <w:rPr>
                      <w:rFonts w:ascii="Helvetica" w:eastAsia="Times New Roman" w:hAnsi="Helvetica" w:cs="Times New Roman"/>
                      <w:color w:val="202020"/>
                      <w:sz w:val="24"/>
                      <w:szCs w:val="24"/>
                    </w:rPr>
                    <w:t> and </w:t>
                  </w:r>
                  <w:hyperlink r:id="rId34" w:anchor="equity" w:tgtFrame="_blank" w:history="1">
                    <w:r w:rsidRPr="00B5521E">
                      <w:rPr>
                        <w:rFonts w:ascii="Helvetica" w:eastAsia="Times New Roman" w:hAnsi="Helvetica" w:cs="Times New Roman"/>
                        <w:color w:val="007C89"/>
                        <w:sz w:val="24"/>
                        <w:szCs w:val="24"/>
                        <w:u w:val="single"/>
                      </w:rPr>
                      <w:t>How Vermont is Working Towards Equity</w:t>
                    </w:r>
                  </w:hyperlink>
                  <w:r w:rsidRPr="00B5521E">
                    <w:rPr>
                      <w:rFonts w:ascii="Helvetica" w:eastAsia="Times New Roman" w:hAnsi="Helvetica" w:cs="Times New Roman"/>
                      <w:color w:val="202020"/>
                      <w:sz w:val="24"/>
                      <w:szCs w:val="24"/>
                    </w:rPr>
                    <w:t>.</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B22222"/>
                      <w:sz w:val="33"/>
                      <w:szCs w:val="33"/>
                    </w:rPr>
                    <w:t>If a health care worker (HCW)</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Those who are 1A eligible can make appointments at most Vermont pharmacies currently administering COVID-19 vaccine. To register for a community clinic call the Health Department's Vaccine Call Center 855-722-7878 to be screened for eligibility and make an appointment. </w:t>
                  </w:r>
                  <w:r w:rsidRPr="00B5521E">
                    <w:rPr>
                      <w:rFonts w:ascii="Helvetica" w:eastAsia="Times New Roman" w:hAnsi="Helvetica" w:cs="Times New Roman"/>
                      <w:color w:val="202020"/>
                      <w:sz w:val="24"/>
                      <w:szCs w:val="24"/>
                    </w:rPr>
                    <w:br/>
                  </w:r>
                  <w:r w:rsidRPr="00B5521E">
                    <w:rPr>
                      <w:rFonts w:ascii="Helvetica" w:eastAsia="Times New Roman" w:hAnsi="Helvetica" w:cs="Times New Roman"/>
                      <w:color w:val="202020"/>
                      <w:sz w:val="24"/>
                      <w:szCs w:val="24"/>
                    </w:rPr>
                    <w:br/>
                    <w:t>Learn more by reviewing the </w:t>
                  </w:r>
                  <w:hyperlink r:id="rId35" w:tgtFrame="_blank" w:history="1">
                    <w:r w:rsidRPr="00B5521E">
                      <w:rPr>
                        <w:rFonts w:ascii="Helvetica" w:eastAsia="Times New Roman" w:hAnsi="Helvetica" w:cs="Times New Roman"/>
                        <w:color w:val="007C89"/>
                        <w:sz w:val="24"/>
                        <w:szCs w:val="24"/>
                        <w:u w:val="single"/>
                      </w:rPr>
                      <w:t>Policy for COVID-19 Vaccination Eligibility for Phase 1A</w:t>
                    </w:r>
                  </w:hyperlink>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bookmarkStart w:id="3" w:name="Janssen"/>
                  <w:bookmarkEnd w:id="3"/>
                  <w:r w:rsidRPr="00B5521E">
                    <w:rPr>
                      <w:rFonts w:ascii="Helvetica" w:eastAsia="Times New Roman" w:hAnsi="Helvetica" w:cs="Times New Roman"/>
                      <w:b/>
                      <w:bCs/>
                      <w:color w:val="B22222"/>
                      <w:sz w:val="33"/>
                      <w:szCs w:val="33"/>
                    </w:rPr>
                    <w:t>If a specific vaccine is indicated</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b/>
                      <w:bCs/>
                      <w:color w:val="B22222"/>
                      <w:sz w:val="24"/>
                      <w:szCs w:val="24"/>
                    </w:rPr>
                    <w:t>The state appointment system now shows which vaccine is available at an appointment. The vaccine brand name is next to the Event location.</w:t>
                  </w:r>
                  <w:r w:rsidRPr="00B5521E">
                    <w:rPr>
                      <w:rFonts w:ascii="Helvetica" w:eastAsia="Times New Roman" w:hAnsi="Helvetica" w:cs="Times New Roman"/>
                      <w:color w:val="202020"/>
                      <w:sz w:val="24"/>
                      <w:szCs w:val="24"/>
                    </w:rPr>
                    <w:br/>
                  </w:r>
                  <w:r w:rsidRPr="00B5521E">
                    <w:rPr>
                      <w:rFonts w:ascii="Helvetica" w:eastAsia="Times New Roman" w:hAnsi="Helvetica" w:cs="Times New Roman"/>
                      <w:color w:val="202020"/>
                      <w:sz w:val="24"/>
                      <w:szCs w:val="24"/>
                    </w:rPr>
                    <w:br/>
                    <w:t>Most pharmacy registration systems indicate which brand they will provide at the time of registration. </w:t>
                  </w:r>
                  <w:r w:rsidRPr="00B5521E">
                    <w:rPr>
                      <w:rFonts w:ascii="Helvetica" w:eastAsia="Times New Roman" w:hAnsi="Helvetica" w:cs="Times New Roman"/>
                      <w:color w:val="202020"/>
                      <w:sz w:val="24"/>
                      <w:szCs w:val="24"/>
                    </w:rPr>
                    <w:br/>
                  </w:r>
                  <w:r w:rsidRPr="00B5521E">
                    <w:rPr>
                      <w:rFonts w:ascii="Helvetica" w:eastAsia="Times New Roman" w:hAnsi="Helvetica" w:cs="Times New Roman"/>
                      <w:color w:val="202020"/>
                      <w:sz w:val="24"/>
                      <w:szCs w:val="24"/>
                    </w:rPr>
                    <w:br/>
                  </w:r>
                  <w:r w:rsidRPr="00B5521E">
                    <w:rPr>
                      <w:rFonts w:ascii="Helvetica" w:eastAsia="Times New Roman" w:hAnsi="Helvetica" w:cs="Times New Roman"/>
                      <w:b/>
                      <w:bCs/>
                      <w:color w:val="202020"/>
                      <w:sz w:val="24"/>
                      <w:szCs w:val="24"/>
                      <w:u w:val="single"/>
                    </w:rPr>
                    <w:t>When Janssen is Medically Indicated</w:t>
                  </w:r>
                  <w:r w:rsidRPr="00B5521E">
                    <w:rPr>
                      <w:rFonts w:ascii="Helvetica" w:eastAsia="Times New Roman" w:hAnsi="Helvetica" w:cs="Times New Roman"/>
                      <w:color w:val="202020"/>
                      <w:sz w:val="24"/>
                      <w:szCs w:val="24"/>
                    </w:rPr>
                    <w:br/>
                    <w:t>It is medically indicated to receive the Janssen (J&amp;J) vaccine when an individual has had a significant reaction to a first dose of mRNA vaccine or they have an allergic history that would indicate significant reaction to an mRNA vaccine.</w:t>
                  </w:r>
                  <w:r w:rsidRPr="00B5521E">
                    <w:rPr>
                      <w:rFonts w:ascii="Helvetica" w:eastAsia="Times New Roman" w:hAnsi="Helvetica" w:cs="Times New Roman"/>
                      <w:color w:val="202020"/>
                      <w:sz w:val="24"/>
                      <w:szCs w:val="24"/>
                    </w:rPr>
                    <w:br/>
                  </w:r>
                  <w:r w:rsidRPr="00B5521E">
                    <w:rPr>
                      <w:rFonts w:ascii="Helvetica" w:eastAsia="Times New Roman" w:hAnsi="Helvetica" w:cs="Times New Roman"/>
                      <w:color w:val="202020"/>
                      <w:sz w:val="24"/>
                      <w:szCs w:val="24"/>
                    </w:rPr>
                    <w:br/>
                    <w:t xml:space="preserve">A person who is unable to complete their Pfizer or </w:t>
                  </w:r>
                  <w:proofErr w:type="spellStart"/>
                  <w:r w:rsidRPr="00B5521E">
                    <w:rPr>
                      <w:rFonts w:ascii="Helvetica" w:eastAsia="Times New Roman" w:hAnsi="Helvetica" w:cs="Times New Roman"/>
                      <w:color w:val="202020"/>
                      <w:sz w:val="24"/>
                      <w:szCs w:val="24"/>
                    </w:rPr>
                    <w:t>Moderna</w:t>
                  </w:r>
                  <w:proofErr w:type="spellEnd"/>
                  <w:r w:rsidRPr="00B5521E">
                    <w:rPr>
                      <w:rFonts w:ascii="Helvetica" w:eastAsia="Times New Roman" w:hAnsi="Helvetica" w:cs="Times New Roman"/>
                      <w:color w:val="202020"/>
                      <w:sz w:val="24"/>
                      <w:szCs w:val="24"/>
                    </w:rPr>
                    <w:t xml:space="preserve"> COVID-19 vaccine series due to a contraindication may receive Janssen (J&amp;J) as their second dose. If J&amp;J is scheduled as a second dose it needs to be at least 28 days from their first COVID-19 vaccine. </w:t>
                  </w:r>
                  <w:r w:rsidRPr="00B5521E">
                    <w:rPr>
                      <w:rFonts w:ascii="Helvetica" w:eastAsia="Times New Roman" w:hAnsi="Helvetica" w:cs="Times New Roman"/>
                      <w:color w:val="202020"/>
                      <w:sz w:val="24"/>
                      <w:szCs w:val="24"/>
                    </w:rPr>
                    <w:br/>
                  </w:r>
                  <w:r w:rsidRPr="00B5521E">
                    <w:rPr>
                      <w:rFonts w:ascii="Helvetica" w:eastAsia="Times New Roman" w:hAnsi="Helvetica" w:cs="Times New Roman"/>
                      <w:color w:val="202020"/>
                      <w:sz w:val="24"/>
                      <w:szCs w:val="24"/>
                    </w:rPr>
                    <w:br/>
                    <w:t>See the section labeled “interchangeability of COVID-19 vaccine products” in </w:t>
                  </w:r>
                  <w:hyperlink r:id="rId36" w:tgtFrame="_blank" w:history="1">
                    <w:r w:rsidRPr="00B5521E">
                      <w:rPr>
                        <w:rFonts w:ascii="Helvetica" w:eastAsia="Times New Roman" w:hAnsi="Helvetica" w:cs="Times New Roman"/>
                        <w:color w:val="007C89"/>
                        <w:sz w:val="24"/>
                        <w:szCs w:val="24"/>
                        <w:u w:val="single"/>
                      </w:rPr>
                      <w:t>Interim Clinical Considerations for Use of COVID-19 Vaccines</w:t>
                    </w:r>
                  </w:hyperlink>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B22222"/>
                      <w:sz w:val="33"/>
                      <w:szCs w:val="33"/>
                    </w:rPr>
                    <w:lastRenderedPageBreak/>
                    <w:t>If a patient is pregnant, trying to get pregnant, or nursing</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b/>
                      <w:bCs/>
                      <w:color w:val="202020"/>
                      <w:sz w:val="24"/>
                      <w:szCs w:val="24"/>
                    </w:rPr>
                    <w:t>Efficacy</w:t>
                  </w:r>
                  <w:r w:rsidRPr="00B5521E">
                    <w:rPr>
                      <w:rFonts w:ascii="Helvetica" w:eastAsia="Times New Roman" w:hAnsi="Helvetica" w:cs="Times New Roman"/>
                      <w:color w:val="202020"/>
                      <w:sz w:val="24"/>
                      <w:szCs w:val="24"/>
                    </w:rPr>
                    <w:br/>
                    <w:t>American Journal of Obstetrics &amp; Gynecology (AJOG): </w:t>
                  </w:r>
                  <w:hyperlink r:id="rId37" w:tgtFrame="_blank" w:history="1">
                    <w:r w:rsidRPr="00B5521E">
                      <w:rPr>
                        <w:rFonts w:ascii="Helvetica" w:eastAsia="Times New Roman" w:hAnsi="Helvetica" w:cs="Times New Roman"/>
                        <w:color w:val="007C89"/>
                        <w:sz w:val="24"/>
                        <w:szCs w:val="24"/>
                        <w:u w:val="single"/>
                      </w:rPr>
                      <w:t>COVID-19 vaccine response in pregnant and lactating women: a cohort study</w:t>
                    </w:r>
                  </w:hyperlink>
                  <w:r w:rsidRPr="00B5521E">
                    <w:rPr>
                      <w:rFonts w:ascii="Helvetica" w:eastAsia="Times New Roman" w:hAnsi="Helvetica" w:cs="Times New Roman"/>
                      <w:color w:val="202020"/>
                      <w:sz w:val="24"/>
                      <w:szCs w:val="24"/>
                    </w:rPr>
                    <w:br/>
                  </w:r>
                  <w:r w:rsidRPr="00B5521E">
                    <w:rPr>
                      <w:rFonts w:ascii="Helvetica" w:eastAsia="Times New Roman" w:hAnsi="Helvetica" w:cs="Times New Roman"/>
                      <w:color w:val="202020"/>
                      <w:sz w:val="24"/>
                      <w:szCs w:val="24"/>
                    </w:rPr>
                    <w:br/>
                  </w:r>
                  <w:r w:rsidRPr="00B5521E">
                    <w:rPr>
                      <w:rFonts w:ascii="Helvetica" w:eastAsia="Times New Roman" w:hAnsi="Helvetica" w:cs="Times New Roman"/>
                      <w:i/>
                      <w:iCs/>
                      <w:color w:val="202020"/>
                      <w:sz w:val="24"/>
                      <w:szCs w:val="24"/>
                    </w:rPr>
                    <w:t>"This study provides the first data from a large cohort on maternal antibody generation in response to COVID-19 vaccination, compares vaccine-generated immunity to that from natural infection in pregnancy, and suggests vaccination of pregnant and lactating women can confer robust maternal and neonatal immunity."</w:t>
                  </w:r>
                  <w:r w:rsidRPr="00B5521E">
                    <w:rPr>
                      <w:rFonts w:ascii="Helvetica" w:eastAsia="Times New Roman" w:hAnsi="Helvetica" w:cs="Times New Roman"/>
                      <w:color w:val="202020"/>
                      <w:sz w:val="24"/>
                      <w:szCs w:val="24"/>
                    </w:rPr>
                    <w:br/>
                  </w:r>
                  <w:r w:rsidRPr="00B5521E">
                    <w:rPr>
                      <w:rFonts w:ascii="Helvetica" w:eastAsia="Times New Roman" w:hAnsi="Helvetica" w:cs="Times New Roman"/>
                      <w:color w:val="202020"/>
                      <w:sz w:val="24"/>
                      <w:szCs w:val="24"/>
                    </w:rPr>
                    <w:br/>
                  </w:r>
                  <w:r w:rsidRPr="00B5521E">
                    <w:rPr>
                      <w:rFonts w:ascii="Helvetica" w:eastAsia="Times New Roman" w:hAnsi="Helvetica" w:cs="Times New Roman"/>
                      <w:b/>
                      <w:bCs/>
                      <w:color w:val="202020"/>
                      <w:sz w:val="24"/>
                      <w:szCs w:val="24"/>
                    </w:rPr>
                    <w:t>Safety</w:t>
                  </w:r>
                  <w:r w:rsidRPr="00B5521E">
                    <w:rPr>
                      <w:rFonts w:ascii="Helvetica" w:eastAsia="Times New Roman" w:hAnsi="Helvetica" w:cs="Times New Roman"/>
                      <w:color w:val="202020"/>
                      <w:sz w:val="24"/>
                      <w:szCs w:val="24"/>
                    </w:rPr>
                    <w:br/>
                    <w:t>Studies on vaccine safety are on-going. Current data does not show any increased risk and experts believe COVID-19 vaccines are unlikely to pose a specific risk to those who are pregnant, lactating, or trying to become pregnant. Please encourage pregnant patients who receive the COVID-19 vaccine from participating in the </w:t>
                  </w:r>
                  <w:hyperlink r:id="rId38" w:tgtFrame="_blank" w:history="1">
                    <w:r w:rsidRPr="00B5521E">
                      <w:rPr>
                        <w:rFonts w:ascii="Helvetica" w:eastAsia="Times New Roman" w:hAnsi="Helvetica" w:cs="Times New Roman"/>
                        <w:color w:val="007C89"/>
                        <w:sz w:val="24"/>
                        <w:szCs w:val="24"/>
                        <w:u w:val="single"/>
                      </w:rPr>
                      <w:t>CDC's V-safe program</w:t>
                    </w:r>
                  </w:hyperlink>
                  <w:r w:rsidRPr="00B5521E">
                    <w:rPr>
                      <w:rFonts w:ascii="Helvetica" w:eastAsia="Times New Roman" w:hAnsi="Helvetica" w:cs="Times New Roman"/>
                      <w:color w:val="202020"/>
                      <w:sz w:val="24"/>
                      <w:szCs w:val="24"/>
                    </w:rPr>
                    <w:t>.  This program gathers as much data as possible to help others make informed decisions. </w:t>
                  </w:r>
                </w:p>
                <w:p w:rsidR="00B5521E" w:rsidRPr="00B5521E" w:rsidRDefault="00B5521E" w:rsidP="00B5521E">
                  <w:pPr>
                    <w:numPr>
                      <w:ilvl w:val="0"/>
                      <w:numId w:val="6"/>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Pregnant people are at increased risk for severe illness from COVID-19, including illness that results in ICU admission, mechanical ventilation, and death compared with non-pregnant people of reproductive age. </w:t>
                  </w:r>
                </w:p>
                <w:p w:rsidR="00B5521E" w:rsidRPr="00B5521E" w:rsidRDefault="00B5521E" w:rsidP="00B5521E">
                  <w:pPr>
                    <w:numPr>
                      <w:ilvl w:val="0"/>
                      <w:numId w:val="6"/>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It is recommended that certain groups (e.g., health care personnel) be vaccinated, but getting vaccinated is a personal choice for people who are pregnant.  Those 16+ who are pregnant are currently eligible to receive vaccines at any Vermont clinic or pharmacy.</w:t>
                  </w:r>
                </w:p>
                <w:p w:rsidR="00B5521E" w:rsidRPr="00B5521E" w:rsidRDefault="00B5521E" w:rsidP="00B5521E">
                  <w:pPr>
                    <w:numPr>
                      <w:ilvl w:val="0"/>
                      <w:numId w:val="6"/>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Routine testing for pregnancy before COVID-19 vaccination is not recommended. </w:t>
                  </w:r>
                </w:p>
                <w:p w:rsidR="00B5521E" w:rsidRPr="00B5521E" w:rsidRDefault="00B5521E" w:rsidP="00B5521E">
                  <w:pPr>
                    <w:numPr>
                      <w:ilvl w:val="0"/>
                      <w:numId w:val="6"/>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For more information on the considerations pregnant patients may discuss with their healthcare provider, please visit the CDC’s </w:t>
                  </w:r>
                  <w:hyperlink r:id="rId39" w:tgtFrame="_blank" w:history="1">
                    <w:r w:rsidRPr="00B5521E">
                      <w:rPr>
                        <w:rFonts w:ascii="Helvetica" w:eastAsia="Times New Roman" w:hAnsi="Helvetica" w:cs="Times New Roman"/>
                        <w:color w:val="007C89"/>
                        <w:sz w:val="24"/>
                        <w:szCs w:val="24"/>
                        <w:u w:val="single"/>
                      </w:rPr>
                      <w:t>Vaccination Considerations for People who are Pregnant or Breastfeeding</w:t>
                    </w:r>
                  </w:hyperlink>
                </w:p>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The Heath Department has created a video resource to share with patients called </w:t>
                  </w:r>
                  <w:hyperlink r:id="rId40" w:tgtFrame="_blank" w:history="1">
                    <w:r w:rsidRPr="00B5521E">
                      <w:rPr>
                        <w:rFonts w:ascii="Helvetica" w:eastAsia="Times New Roman" w:hAnsi="Helvetica" w:cs="Times New Roman"/>
                        <w:color w:val="007C89"/>
                        <w:sz w:val="24"/>
                        <w:szCs w:val="24"/>
                        <w:u w:val="single"/>
                      </w:rPr>
                      <w:t>“Sara Asks”</w:t>
                    </w:r>
                  </w:hyperlink>
                  <w:r w:rsidRPr="00B5521E">
                    <w:rPr>
                      <w:rFonts w:ascii="Helvetica" w:eastAsia="Times New Roman" w:hAnsi="Helvetica" w:cs="Times New Roman"/>
                      <w:color w:val="202020"/>
                      <w:sz w:val="24"/>
                      <w:szCs w:val="24"/>
                    </w:rPr>
                    <w:t> that is available in </w:t>
                  </w:r>
                  <w:hyperlink r:id="rId41" w:tgtFrame="_blank" w:history="1">
                    <w:r w:rsidRPr="00B5521E">
                      <w:rPr>
                        <w:rFonts w:ascii="Helvetica" w:eastAsia="Times New Roman" w:hAnsi="Helvetica" w:cs="Times New Roman"/>
                        <w:color w:val="007C89"/>
                        <w:sz w:val="24"/>
                        <w:szCs w:val="24"/>
                        <w:u w:val="single"/>
                      </w:rPr>
                      <w:t>many languages</w:t>
                    </w:r>
                  </w:hyperlink>
                  <w:r w:rsidRPr="00B5521E">
                    <w:rPr>
                      <w:rFonts w:ascii="Helvetica" w:eastAsia="Times New Roman" w:hAnsi="Helvetica" w:cs="Times New Roman"/>
                      <w:color w:val="202020"/>
                      <w:sz w:val="24"/>
                      <w:szCs w:val="24"/>
                    </w:rPr>
                    <w:t>.</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263F6A"/>
                      <w:sz w:val="33"/>
                      <w:szCs w:val="33"/>
                    </w:rPr>
                    <w:t>If a vaccinated patient lost the federally issued card proving vaccination</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rsidTr="00B5521E">
              <w:trPr>
                <w:trHeight w:val="361"/>
              </w:trPr>
              <w:tc>
                <w:tcPr>
                  <w:tcW w:w="0" w:type="auto"/>
                  <w:tcMar>
                    <w:top w:w="0" w:type="dxa"/>
                    <w:left w:w="270" w:type="dxa"/>
                    <w:bottom w:w="135" w:type="dxa"/>
                    <w:right w:w="270" w:type="dxa"/>
                  </w:tcMar>
                  <w:hideMark/>
                </w:tcPr>
                <w:p w:rsid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If a patient asks you for a record of their COVID-19 vaccination, you may access this information on the Vermont Immunization Registry (IMR) through the V</w:t>
                  </w:r>
                  <w:hyperlink r:id="rId42" w:tgtFrame="_blank" w:history="1">
                    <w:r w:rsidRPr="00B5521E">
                      <w:rPr>
                        <w:rFonts w:ascii="Helvetica" w:eastAsia="Times New Roman" w:hAnsi="Helvetica" w:cs="Times New Roman"/>
                        <w:color w:val="007C89"/>
                        <w:sz w:val="24"/>
                        <w:szCs w:val="24"/>
                        <w:u w:val="single"/>
                      </w:rPr>
                      <w:t>accine Administration Record Report for COVID-19 Vaccine</w:t>
                    </w:r>
                  </w:hyperlink>
                  <w:r w:rsidRPr="00B5521E">
                    <w:rPr>
                      <w:rFonts w:ascii="Helvetica" w:eastAsia="Times New Roman" w:hAnsi="Helvetica" w:cs="Times New Roman"/>
                      <w:color w:val="202020"/>
                      <w:sz w:val="24"/>
                      <w:szCs w:val="24"/>
                    </w:rPr>
                    <w:t> report. </w:t>
                  </w:r>
                  <w:r w:rsidRPr="00B5521E">
                    <w:rPr>
                      <w:rFonts w:ascii="Helvetica" w:eastAsia="Times New Roman" w:hAnsi="Helvetica" w:cs="Times New Roman"/>
                      <w:color w:val="202020"/>
                      <w:sz w:val="24"/>
                      <w:szCs w:val="24"/>
                    </w:rPr>
                    <w:br/>
                  </w:r>
                  <w:r w:rsidRPr="00B5521E">
                    <w:rPr>
                      <w:rFonts w:ascii="Helvetica" w:eastAsia="Times New Roman" w:hAnsi="Helvetica" w:cs="Times New Roman"/>
                      <w:color w:val="202020"/>
                      <w:sz w:val="24"/>
                      <w:szCs w:val="24"/>
                    </w:rPr>
                    <w:br/>
                  </w:r>
                  <w:r w:rsidRPr="00B5521E">
                    <w:rPr>
                      <w:rFonts w:ascii="Helvetica" w:eastAsia="Times New Roman" w:hAnsi="Helvetica" w:cs="Times New Roman"/>
                      <w:b/>
                      <w:bCs/>
                      <w:color w:val="B22222"/>
                      <w:sz w:val="24"/>
                      <w:szCs w:val="24"/>
                    </w:rPr>
                    <w:t>A patient may also request this information from the IMR by contacting them directly at vaxrecordrequest@vermont.gov or call 888-688-4667, option 3.</w:t>
                  </w:r>
                  <w:r w:rsidRPr="00B5521E">
                    <w:rPr>
                      <w:rFonts w:ascii="Helvetica" w:eastAsia="Times New Roman" w:hAnsi="Helvetica" w:cs="Times New Roman"/>
                      <w:color w:val="202020"/>
                      <w:sz w:val="24"/>
                      <w:szCs w:val="24"/>
                    </w:rPr>
                    <w:br/>
                  </w:r>
                  <w:r w:rsidRPr="00B5521E">
                    <w:rPr>
                      <w:rFonts w:ascii="Helvetica" w:eastAsia="Times New Roman" w:hAnsi="Helvetica" w:cs="Times New Roman"/>
                      <w:color w:val="202020"/>
                      <w:sz w:val="24"/>
                      <w:szCs w:val="24"/>
                    </w:rPr>
                    <w:br/>
                    <w:t>They can get a copy of your record as an encrypted email or through the mail. On weekdays, they may expect an email within an hour or two. Mail will take about one week. </w:t>
                  </w:r>
                  <w:r w:rsidRPr="00B5521E">
                    <w:rPr>
                      <w:rFonts w:ascii="Helvetica" w:eastAsia="Times New Roman" w:hAnsi="Helvetica" w:cs="Times New Roman"/>
                      <w:color w:val="202020"/>
                      <w:sz w:val="24"/>
                      <w:szCs w:val="24"/>
                    </w:rPr>
                    <w:br/>
                  </w:r>
                  <w:r w:rsidRPr="00B5521E">
                    <w:rPr>
                      <w:rFonts w:ascii="Helvetica" w:eastAsia="Times New Roman" w:hAnsi="Helvetica" w:cs="Times New Roman"/>
                      <w:color w:val="202020"/>
                      <w:sz w:val="24"/>
                      <w:szCs w:val="24"/>
                    </w:rPr>
                    <w:br/>
                    <w:t>A patient may also request this information from the IMR by contacting them directly at </w:t>
                  </w:r>
                  <w:hyperlink r:id="rId43" w:tgtFrame="_blank" w:history="1">
                    <w:r w:rsidRPr="00B5521E">
                      <w:rPr>
                        <w:rFonts w:ascii="Helvetica" w:eastAsia="Times New Roman" w:hAnsi="Helvetica" w:cs="Times New Roman"/>
                        <w:color w:val="007C89"/>
                        <w:sz w:val="24"/>
                        <w:szCs w:val="24"/>
                        <w:u w:val="single"/>
                      </w:rPr>
                      <w:t>IMR@vermont.gov</w:t>
                    </w:r>
                  </w:hyperlink>
                  <w:r w:rsidRPr="00B5521E">
                    <w:rPr>
                      <w:rFonts w:ascii="Helvetica" w:eastAsia="Times New Roman" w:hAnsi="Helvetica" w:cs="Times New Roman"/>
                      <w:color w:val="202020"/>
                      <w:sz w:val="24"/>
                      <w:szCs w:val="24"/>
                    </w:rPr>
                    <w:t> or 888-688-4667. Instructions are available for individuals </w:t>
                  </w:r>
                  <w:hyperlink r:id="rId44" w:tgtFrame="_blank" w:history="1">
                    <w:r w:rsidRPr="00B5521E">
                      <w:rPr>
                        <w:rFonts w:ascii="Helvetica" w:eastAsia="Times New Roman" w:hAnsi="Helvetica" w:cs="Times New Roman"/>
                        <w:color w:val="007C89"/>
                        <w:sz w:val="24"/>
                        <w:szCs w:val="24"/>
                        <w:u w:val="single"/>
                      </w:rPr>
                      <w:t>Requesting Vaccination Records from the IMR.</w:t>
                    </w:r>
                  </w:hyperlink>
                  <w:r w:rsidRPr="00B5521E">
                    <w:rPr>
                      <w:rFonts w:ascii="Helvetica" w:eastAsia="Times New Roman" w:hAnsi="Helvetica" w:cs="Times New Roman"/>
                      <w:color w:val="202020"/>
                      <w:sz w:val="24"/>
                      <w:szCs w:val="24"/>
                    </w:rPr>
                    <w:br/>
                  </w:r>
                  <w:r w:rsidRPr="00B5521E">
                    <w:rPr>
                      <w:rFonts w:ascii="Helvetica" w:eastAsia="Times New Roman" w:hAnsi="Helvetica" w:cs="Times New Roman"/>
                      <w:color w:val="202020"/>
                      <w:sz w:val="24"/>
                      <w:szCs w:val="24"/>
                    </w:rPr>
                    <w:br/>
                    <w:t>Please do not advise the patient to return to where they received their immunizations.</w:t>
                  </w:r>
                </w:p>
                <w:p w:rsidR="00B5521E" w:rsidRDefault="00B5521E" w:rsidP="00B5521E">
                  <w:pPr>
                    <w:spacing w:after="0" w:line="300" w:lineRule="atLeast"/>
                    <w:rPr>
                      <w:rFonts w:ascii="Helvetica" w:eastAsia="Times New Roman" w:hAnsi="Helvetica" w:cs="Times New Roman"/>
                      <w:color w:val="202020"/>
                      <w:sz w:val="24"/>
                      <w:szCs w:val="24"/>
                    </w:rPr>
                  </w:pPr>
                </w:p>
                <w:p w:rsidR="00B5521E" w:rsidRDefault="00B5521E" w:rsidP="00B5521E">
                  <w:pPr>
                    <w:spacing w:after="0" w:line="300" w:lineRule="atLeast"/>
                    <w:rPr>
                      <w:rFonts w:ascii="Helvetica" w:eastAsia="Times New Roman" w:hAnsi="Helvetica" w:cs="Times New Roman"/>
                      <w:color w:val="202020"/>
                      <w:sz w:val="24"/>
                      <w:szCs w:val="24"/>
                    </w:rPr>
                  </w:pPr>
                </w:p>
                <w:p w:rsidR="00B5521E" w:rsidRPr="00B5521E" w:rsidRDefault="00B5521E" w:rsidP="00B5521E">
                  <w:pPr>
                    <w:spacing w:after="0" w:line="300" w:lineRule="atLeast"/>
                    <w:rPr>
                      <w:rFonts w:ascii="Helvetica" w:eastAsia="Times New Roman" w:hAnsi="Helvetica" w:cs="Times New Roman"/>
                      <w:color w:val="202020"/>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bookmarkStart w:id="4" w:name="Residency"/>
                  <w:bookmarkEnd w:id="4"/>
                  <w:r w:rsidRPr="00B5521E">
                    <w:rPr>
                      <w:rFonts w:ascii="Helvetica" w:eastAsia="Times New Roman" w:hAnsi="Helvetica" w:cs="Times New Roman"/>
                      <w:b/>
                      <w:bCs/>
                      <w:color w:val="B22222"/>
                      <w:sz w:val="33"/>
                      <w:szCs w:val="33"/>
                    </w:rPr>
                    <w:lastRenderedPageBreak/>
                    <w:t>If your patient is a resident of another state</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Out-of-state residents may be vaccinated:</w:t>
                  </w:r>
                </w:p>
                <w:p w:rsidR="00B5521E" w:rsidRPr="00B5521E" w:rsidRDefault="00B5521E" w:rsidP="00B5521E">
                  <w:pPr>
                    <w:numPr>
                      <w:ilvl w:val="0"/>
                      <w:numId w:val="7"/>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They are a patient-facing health care worker in Vermont.</w:t>
                  </w:r>
                </w:p>
                <w:p w:rsidR="00B5521E" w:rsidRPr="00B5521E" w:rsidRDefault="00B5521E" w:rsidP="00B5521E">
                  <w:pPr>
                    <w:numPr>
                      <w:ilvl w:val="0"/>
                      <w:numId w:val="7"/>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They work directly with students or staff in a school building or licensed child care center in Vermont.</w:t>
                  </w:r>
                </w:p>
                <w:p w:rsidR="00B5521E" w:rsidRPr="00B5521E" w:rsidRDefault="00B5521E" w:rsidP="00B5521E">
                  <w:pPr>
                    <w:numPr>
                      <w:ilvl w:val="0"/>
                      <w:numId w:val="7"/>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 xml:space="preserve">They are employees of state, local, and county emergency response organizations (fire, emergency medical service, </w:t>
                  </w:r>
                  <w:proofErr w:type="gramStart"/>
                  <w:r w:rsidRPr="00B5521E">
                    <w:rPr>
                      <w:rFonts w:ascii="Helvetica" w:eastAsia="Times New Roman" w:hAnsi="Helvetica" w:cs="Times New Roman"/>
                      <w:color w:val="202020"/>
                      <w:sz w:val="24"/>
                      <w:szCs w:val="24"/>
                    </w:rPr>
                    <w:t>police</w:t>
                  </w:r>
                  <w:proofErr w:type="gramEnd"/>
                  <w:r w:rsidRPr="00B5521E">
                    <w:rPr>
                      <w:rFonts w:ascii="Helvetica" w:eastAsia="Times New Roman" w:hAnsi="Helvetica" w:cs="Times New Roman"/>
                      <w:color w:val="202020"/>
                      <w:sz w:val="24"/>
                      <w:szCs w:val="24"/>
                    </w:rPr>
                    <w:t>) or work in a facility that houses inmates operated by the Department of Corrections.</w:t>
                  </w:r>
                </w:p>
                <w:p w:rsidR="00B5521E" w:rsidRPr="00B5521E" w:rsidRDefault="00B5521E" w:rsidP="00B5521E">
                  <w:pPr>
                    <w:numPr>
                      <w:ilvl w:val="0"/>
                      <w:numId w:val="7"/>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Anyone who has moved to Vermont within the last six months, with the intention of becoming a resident and who is in an age group, occupation or another group that is currently eligible. This includes college students who intend to stay in Vermont this summer. </w:t>
                  </w:r>
                </w:p>
                <w:p w:rsidR="00B5521E" w:rsidRPr="00B5521E" w:rsidRDefault="00B5521E" w:rsidP="00B5521E">
                  <w:pPr>
                    <w:spacing w:before="150" w:after="15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Out-of-state residents who may NOT be vaccinated:</w:t>
                  </w:r>
                </w:p>
                <w:p w:rsidR="00B5521E" w:rsidRPr="00B5521E" w:rsidRDefault="00B5521E" w:rsidP="00B5521E">
                  <w:pPr>
                    <w:numPr>
                      <w:ilvl w:val="0"/>
                      <w:numId w:val="8"/>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College students who are residents of another state, and who do not intend to stay in Vermont for the summer.</w:t>
                  </w:r>
                </w:p>
                <w:p w:rsidR="00B5521E" w:rsidRPr="00B5521E" w:rsidRDefault="00B5521E" w:rsidP="00B5521E">
                  <w:pPr>
                    <w:numPr>
                      <w:ilvl w:val="0"/>
                      <w:numId w:val="8"/>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Residents of other states with primary care providers in Vermont. Primary care providers do not currently have vaccine. These out-of-state residents should be vaccinated in their home states.</w:t>
                  </w:r>
                </w:p>
                <w:p w:rsidR="00B5521E" w:rsidRPr="00B5521E" w:rsidRDefault="00B5521E" w:rsidP="00B5521E">
                  <w:pPr>
                    <w:spacing w:before="150" w:after="15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The State expects to expand registration for COVID-19 vaccines to any college students who do not meet the residency definition above, as well as second homeowners returning to Vermont for the summer months, on April 30.</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135" w:type="dxa"/>
                    <w:left w:w="270" w:type="dxa"/>
                    <w:bottom w:w="135" w:type="dxa"/>
                    <w:right w:w="270" w:type="dxa"/>
                  </w:tcMar>
                  <w:vAlign w:val="center"/>
                  <w:hideMark/>
                </w:tcPr>
                <w:tbl>
                  <w:tblPr>
                    <w:tblW w:w="5000" w:type="pct"/>
                    <w:shd w:val="clear" w:color="auto" w:fill="263F6A"/>
                    <w:tblCellMar>
                      <w:top w:w="15" w:type="dxa"/>
                      <w:left w:w="15" w:type="dxa"/>
                      <w:bottom w:w="15" w:type="dxa"/>
                      <w:right w:w="15" w:type="dxa"/>
                    </w:tblCellMar>
                    <w:tblLook w:val="04A0" w:firstRow="1" w:lastRow="0" w:firstColumn="1" w:lastColumn="0" w:noHBand="0" w:noVBand="1"/>
                  </w:tblPr>
                  <w:tblGrid>
                    <w:gridCol w:w="11700"/>
                  </w:tblGrid>
                  <w:tr w:rsidR="00B5521E" w:rsidRPr="00B5521E">
                    <w:tc>
                      <w:tcPr>
                        <w:tcW w:w="0" w:type="auto"/>
                        <w:shd w:val="clear" w:color="auto" w:fill="263F6A"/>
                        <w:tcMar>
                          <w:top w:w="270" w:type="dxa"/>
                          <w:left w:w="270" w:type="dxa"/>
                          <w:bottom w:w="270" w:type="dxa"/>
                          <w:right w:w="270" w:type="dxa"/>
                        </w:tcMar>
                        <w:hideMark/>
                      </w:tcPr>
                      <w:p w:rsidR="00B5521E" w:rsidRPr="00B5521E" w:rsidRDefault="00B5521E" w:rsidP="00B5521E">
                        <w:pPr>
                          <w:spacing w:after="0" w:line="488" w:lineRule="atLeast"/>
                          <w:jc w:val="center"/>
                          <w:outlineLvl w:val="0"/>
                          <w:rPr>
                            <w:rFonts w:ascii="Helvetica" w:eastAsia="Times New Roman" w:hAnsi="Helvetica" w:cs="Times New Roman"/>
                            <w:b/>
                            <w:bCs/>
                            <w:color w:val="263F6A"/>
                            <w:kern w:val="36"/>
                            <w:sz w:val="39"/>
                            <w:szCs w:val="39"/>
                          </w:rPr>
                        </w:pPr>
                        <w:bookmarkStart w:id="5" w:name="Supply"/>
                        <w:bookmarkEnd w:id="5"/>
                        <w:r w:rsidRPr="00B5521E">
                          <w:rPr>
                            <w:rFonts w:ascii="Helvetica" w:eastAsia="Times New Roman" w:hAnsi="Helvetica" w:cs="Times New Roman"/>
                            <w:b/>
                            <w:bCs/>
                            <w:color w:val="FFFFFF"/>
                            <w:kern w:val="36"/>
                            <w:sz w:val="39"/>
                            <w:szCs w:val="39"/>
                          </w:rPr>
                          <w:t>Supplying COVID-19 Vaccine to Primary Care Providers</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88" w:lineRule="atLeast"/>
                    <w:outlineLvl w:val="0"/>
                    <w:rPr>
                      <w:rFonts w:ascii="Helvetica" w:eastAsia="Times New Roman" w:hAnsi="Helvetica" w:cs="Times New Roman"/>
                      <w:b/>
                      <w:bCs/>
                      <w:color w:val="263F6A"/>
                      <w:kern w:val="36"/>
                      <w:sz w:val="39"/>
                      <w:szCs w:val="39"/>
                    </w:rPr>
                  </w:pPr>
                  <w:r w:rsidRPr="00B5521E">
                    <w:rPr>
                      <w:rFonts w:ascii="Helvetica" w:eastAsia="Times New Roman" w:hAnsi="Helvetica" w:cs="Times New Roman"/>
                      <w:b/>
                      <w:bCs/>
                      <w:color w:val="263F6A"/>
                      <w:kern w:val="36"/>
                      <w:sz w:val="27"/>
                      <w:szCs w:val="27"/>
                    </w:rPr>
                    <w:t>Prioritization of Mass Vaccination Events</w:t>
                  </w:r>
                </w:p>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Prioritizing mass vaccination events has been crucial to ensuring Vermonters are immunized as quickly as possible.  A centralized registration system exists, allowing Vermonters to sign up for vaccinations across the state.  All those administering COVID-19 vaccines in Vermont, except a few retail pharmacy chains, use the centralized registration system. In the first week of April, an average of over 7,000 vaccines were administered daily in Vermont. This includes first and second doses.</w:t>
                  </w:r>
                </w:p>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pict>
                      <v:rect id="_x0000_i1033" style="width:0;height:1.5pt" o:hralign="center" o:hrstd="t" o:hr="t" fillcolor="#a0a0a0" stroked="f"/>
                    </w:pict>
                  </w:r>
                </w:p>
                <w:p w:rsidR="00B5521E" w:rsidRPr="00B5521E" w:rsidRDefault="00B5521E" w:rsidP="00B5521E">
                  <w:pPr>
                    <w:spacing w:after="0" w:line="488" w:lineRule="atLeast"/>
                    <w:outlineLvl w:val="0"/>
                    <w:rPr>
                      <w:rFonts w:ascii="Helvetica" w:eastAsia="Times New Roman" w:hAnsi="Helvetica" w:cs="Times New Roman"/>
                      <w:b/>
                      <w:bCs/>
                      <w:color w:val="263F6A"/>
                      <w:kern w:val="36"/>
                      <w:sz w:val="39"/>
                      <w:szCs w:val="39"/>
                    </w:rPr>
                  </w:pPr>
                  <w:r w:rsidRPr="00B5521E">
                    <w:rPr>
                      <w:rFonts w:ascii="Helvetica" w:eastAsia="Times New Roman" w:hAnsi="Helvetica" w:cs="Times New Roman"/>
                      <w:b/>
                      <w:bCs/>
                      <w:color w:val="263F6A"/>
                      <w:kern w:val="36"/>
                      <w:sz w:val="27"/>
                      <w:szCs w:val="27"/>
                    </w:rPr>
                    <w:t>Allocation Uncertainty</w:t>
                  </w:r>
                </w:p>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The CDC provides Vermont with a varying weekly allocation, and the goal is to use the total allocation each week.  Every week, vaccine distribution is re-evaluated and used to inform the state registration system's available clinic schedule.  Sometimes we get more than we are expecting, but other times we may get less.  The current system is flexible enough to allow for these changes and works towards never letting the vaccine sit idle. </w:t>
                  </w:r>
                </w:p>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pict>
                      <v:rect id="_x0000_i1034" style="width:0;height:1.5pt" o:hralign="center" o:hrstd="t" o:hr="t" fillcolor="#a0a0a0" stroked="f"/>
                    </w:pict>
                  </w:r>
                </w:p>
                <w:p w:rsidR="00B5521E" w:rsidRPr="00B5521E" w:rsidRDefault="00B5521E" w:rsidP="00B5521E">
                  <w:pPr>
                    <w:spacing w:after="0" w:line="488" w:lineRule="atLeast"/>
                    <w:outlineLvl w:val="0"/>
                    <w:rPr>
                      <w:rFonts w:ascii="Helvetica" w:eastAsia="Times New Roman" w:hAnsi="Helvetica" w:cs="Times New Roman"/>
                      <w:b/>
                      <w:bCs/>
                      <w:color w:val="263F6A"/>
                      <w:kern w:val="36"/>
                      <w:sz w:val="39"/>
                      <w:szCs w:val="39"/>
                    </w:rPr>
                  </w:pPr>
                  <w:r w:rsidRPr="00B5521E">
                    <w:rPr>
                      <w:rFonts w:ascii="Helvetica" w:eastAsia="Times New Roman" w:hAnsi="Helvetica" w:cs="Times New Roman"/>
                      <w:b/>
                      <w:bCs/>
                      <w:color w:val="263F6A"/>
                      <w:kern w:val="36"/>
                      <w:sz w:val="27"/>
                      <w:szCs w:val="27"/>
                    </w:rPr>
                    <w:t>Storage and Shipment Limitations</w:t>
                  </w:r>
                </w:p>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b/>
                      <w:bCs/>
                      <w:color w:val="202020"/>
                      <w:sz w:val="24"/>
                      <w:szCs w:val="24"/>
                    </w:rPr>
                    <w:t>Pfizer-</w:t>
                  </w:r>
                  <w:proofErr w:type="spellStart"/>
                  <w:r w:rsidRPr="00B5521E">
                    <w:rPr>
                      <w:rFonts w:ascii="Helvetica" w:eastAsia="Times New Roman" w:hAnsi="Helvetica" w:cs="Times New Roman"/>
                      <w:b/>
                      <w:bCs/>
                      <w:color w:val="202020"/>
                      <w:sz w:val="24"/>
                      <w:szCs w:val="24"/>
                    </w:rPr>
                    <w:t>BioNTech</w:t>
                  </w:r>
                  <w:proofErr w:type="spellEnd"/>
                  <w:r w:rsidRPr="00B5521E">
                    <w:rPr>
                      <w:rFonts w:ascii="Helvetica" w:eastAsia="Times New Roman" w:hAnsi="Helvetica" w:cs="Times New Roman"/>
                      <w:b/>
                      <w:bCs/>
                      <w:color w:val="202020"/>
                      <w:sz w:val="24"/>
                      <w:szCs w:val="24"/>
                    </w:rPr>
                    <w:t> </w:t>
                  </w:r>
                  <w:r w:rsidRPr="00B5521E">
                    <w:rPr>
                      <w:rFonts w:ascii="Helvetica" w:eastAsia="Times New Roman" w:hAnsi="Helvetica" w:cs="Times New Roman"/>
                      <w:color w:val="202020"/>
                      <w:sz w:val="24"/>
                      <w:szCs w:val="24"/>
                    </w:rPr>
                    <w:t>– 1170 doses/shipment, 6 doses/vial</w:t>
                  </w:r>
                  <w:r w:rsidRPr="00B5521E">
                    <w:rPr>
                      <w:rFonts w:ascii="Helvetica" w:eastAsia="Times New Roman" w:hAnsi="Helvetica" w:cs="Times New Roman"/>
                      <w:color w:val="202020"/>
                      <w:sz w:val="24"/>
                      <w:szCs w:val="24"/>
                    </w:rPr>
                    <w:br/>
                  </w:r>
                  <w:proofErr w:type="spellStart"/>
                  <w:r w:rsidRPr="00B5521E">
                    <w:rPr>
                      <w:rFonts w:ascii="Helvetica" w:eastAsia="Times New Roman" w:hAnsi="Helvetica" w:cs="Times New Roman"/>
                      <w:b/>
                      <w:bCs/>
                      <w:color w:val="202020"/>
                      <w:sz w:val="24"/>
                      <w:szCs w:val="24"/>
                    </w:rPr>
                    <w:t>Moderna</w:t>
                  </w:r>
                  <w:proofErr w:type="spellEnd"/>
                  <w:r w:rsidRPr="00B5521E">
                    <w:rPr>
                      <w:rFonts w:ascii="Helvetica" w:eastAsia="Times New Roman" w:hAnsi="Helvetica" w:cs="Times New Roman"/>
                      <w:b/>
                      <w:bCs/>
                      <w:color w:val="202020"/>
                      <w:sz w:val="24"/>
                      <w:szCs w:val="24"/>
                    </w:rPr>
                    <w:t> </w:t>
                  </w:r>
                  <w:r w:rsidRPr="00B5521E">
                    <w:rPr>
                      <w:rFonts w:ascii="Helvetica" w:eastAsia="Times New Roman" w:hAnsi="Helvetica" w:cs="Times New Roman"/>
                      <w:color w:val="202020"/>
                      <w:sz w:val="24"/>
                      <w:szCs w:val="24"/>
                    </w:rPr>
                    <w:t>– 100 doses/shipment, 10 doses/vial</w:t>
                  </w:r>
                  <w:r w:rsidRPr="00B5521E">
                    <w:rPr>
                      <w:rFonts w:ascii="Helvetica" w:eastAsia="Times New Roman" w:hAnsi="Helvetica" w:cs="Times New Roman"/>
                      <w:color w:val="202020"/>
                      <w:sz w:val="24"/>
                      <w:szCs w:val="24"/>
                    </w:rPr>
                    <w:br/>
                  </w:r>
                  <w:r w:rsidRPr="00B5521E">
                    <w:rPr>
                      <w:rFonts w:ascii="Helvetica" w:eastAsia="Times New Roman" w:hAnsi="Helvetica" w:cs="Times New Roman"/>
                      <w:b/>
                      <w:bCs/>
                      <w:color w:val="202020"/>
                      <w:sz w:val="24"/>
                      <w:szCs w:val="24"/>
                    </w:rPr>
                    <w:t>Janssen (J&amp;J)</w:t>
                  </w:r>
                  <w:r w:rsidRPr="00B5521E">
                    <w:rPr>
                      <w:rFonts w:ascii="Helvetica" w:eastAsia="Times New Roman" w:hAnsi="Helvetica" w:cs="Times New Roman"/>
                      <w:color w:val="202020"/>
                      <w:sz w:val="24"/>
                      <w:szCs w:val="24"/>
                    </w:rPr>
                    <w:t> – 100 doses/shipment, 5 doses/vial</w:t>
                  </w:r>
                  <w:r w:rsidRPr="00B5521E">
                    <w:rPr>
                      <w:rFonts w:ascii="Helvetica" w:eastAsia="Times New Roman" w:hAnsi="Helvetica" w:cs="Times New Roman"/>
                      <w:color w:val="202020"/>
                      <w:sz w:val="24"/>
                      <w:szCs w:val="24"/>
                    </w:rPr>
                    <w:br/>
                    <w:t xml:space="preserve">The Pfizer, </w:t>
                  </w:r>
                  <w:proofErr w:type="spellStart"/>
                  <w:r w:rsidRPr="00B5521E">
                    <w:rPr>
                      <w:rFonts w:ascii="Helvetica" w:eastAsia="Times New Roman" w:hAnsi="Helvetica" w:cs="Times New Roman"/>
                      <w:color w:val="202020"/>
                      <w:sz w:val="24"/>
                      <w:szCs w:val="24"/>
                    </w:rPr>
                    <w:t>Moderna</w:t>
                  </w:r>
                  <w:proofErr w:type="spellEnd"/>
                  <w:r w:rsidRPr="00B5521E">
                    <w:rPr>
                      <w:rFonts w:ascii="Helvetica" w:eastAsia="Times New Roman" w:hAnsi="Helvetica" w:cs="Times New Roman"/>
                      <w:color w:val="202020"/>
                      <w:sz w:val="24"/>
                      <w:szCs w:val="24"/>
                    </w:rPr>
                    <w:t>, and Janssen vaccines have sensitive temperature requirements, and all vaccines must</w:t>
                  </w:r>
                  <w:r>
                    <w:rPr>
                      <w:rFonts w:ascii="Helvetica" w:eastAsia="Times New Roman" w:hAnsi="Helvetica" w:cs="Times New Roman"/>
                      <w:color w:val="202020"/>
                      <w:sz w:val="24"/>
                      <w:szCs w:val="24"/>
                    </w:rPr>
                    <w:t xml:space="preserve"> </w:t>
                  </w:r>
                  <w:r w:rsidRPr="00B5521E">
                    <w:rPr>
                      <w:rFonts w:ascii="Helvetica" w:eastAsia="Times New Roman" w:hAnsi="Helvetica" w:cs="Times New Roman"/>
                      <w:color w:val="202020"/>
                      <w:sz w:val="24"/>
                      <w:szCs w:val="24"/>
                    </w:rPr>
                    <w:t>be used within 6 hours of puncture/dilution. Smaller volumes are occasionally transferred from a centralized location, but this process is labor-intensive and minimized where possible. </w:t>
                  </w:r>
                </w:p>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lastRenderedPageBreak/>
                    <w:pict>
                      <v:rect id="_x0000_i1035" style="width:0;height:1.5pt" o:hralign="center" o:hrstd="t" o:hr="t" fillcolor="#a0a0a0" stroked="f"/>
                    </w:pict>
                  </w:r>
                </w:p>
                <w:p w:rsidR="00B5521E" w:rsidRDefault="00B5521E" w:rsidP="00B5521E">
                  <w:pPr>
                    <w:spacing w:after="0" w:line="488" w:lineRule="atLeast"/>
                    <w:outlineLvl w:val="0"/>
                    <w:rPr>
                      <w:rFonts w:ascii="Helvetica" w:eastAsia="Times New Roman" w:hAnsi="Helvetica" w:cs="Times New Roman"/>
                      <w:b/>
                      <w:bCs/>
                      <w:color w:val="263F6A"/>
                      <w:kern w:val="36"/>
                      <w:sz w:val="27"/>
                      <w:szCs w:val="27"/>
                    </w:rPr>
                  </w:pPr>
                </w:p>
                <w:p w:rsidR="00B5521E" w:rsidRPr="00B5521E" w:rsidRDefault="00B5521E" w:rsidP="00B5521E">
                  <w:pPr>
                    <w:spacing w:after="0" w:line="488" w:lineRule="atLeast"/>
                    <w:outlineLvl w:val="0"/>
                    <w:rPr>
                      <w:rFonts w:ascii="Helvetica" w:eastAsia="Times New Roman" w:hAnsi="Helvetica" w:cs="Times New Roman"/>
                      <w:b/>
                      <w:bCs/>
                      <w:color w:val="263F6A"/>
                      <w:kern w:val="36"/>
                      <w:sz w:val="39"/>
                      <w:szCs w:val="39"/>
                    </w:rPr>
                  </w:pPr>
                  <w:r w:rsidRPr="00B5521E">
                    <w:rPr>
                      <w:rFonts w:ascii="Helvetica" w:eastAsia="Times New Roman" w:hAnsi="Helvetica" w:cs="Times New Roman"/>
                      <w:b/>
                      <w:bCs/>
                      <w:color w:val="263F6A"/>
                      <w:kern w:val="36"/>
                      <w:sz w:val="27"/>
                      <w:szCs w:val="27"/>
                    </w:rPr>
                    <w:t>What Offices Can Expect</w:t>
                  </w:r>
                </w:p>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While exciting data (</w:t>
                  </w:r>
                  <w:hyperlink r:id="rId45" w:tgtFrame="_blank" w:history="1">
                    <w:r w:rsidRPr="00B5521E">
                      <w:rPr>
                        <w:rFonts w:ascii="Helvetica" w:eastAsia="Times New Roman" w:hAnsi="Helvetica" w:cs="Times New Roman"/>
                        <w:color w:val="007C89"/>
                        <w:sz w:val="24"/>
                        <w:szCs w:val="24"/>
                        <w:u w:val="single"/>
                      </w:rPr>
                      <w:t>Pfizer</w:t>
                    </w:r>
                  </w:hyperlink>
                  <w:r w:rsidRPr="00B5521E">
                    <w:rPr>
                      <w:rFonts w:ascii="Helvetica" w:eastAsia="Times New Roman" w:hAnsi="Helvetica" w:cs="Times New Roman"/>
                      <w:color w:val="202020"/>
                      <w:sz w:val="24"/>
                      <w:szCs w:val="24"/>
                    </w:rPr>
                    <w:t>, </w:t>
                  </w:r>
                  <w:proofErr w:type="spellStart"/>
                  <w:r w:rsidRPr="00B5521E">
                    <w:rPr>
                      <w:rFonts w:ascii="Helvetica" w:eastAsia="Times New Roman" w:hAnsi="Helvetica" w:cs="Times New Roman"/>
                      <w:color w:val="202020"/>
                      <w:sz w:val="24"/>
                      <w:szCs w:val="24"/>
                    </w:rPr>
                    <w:fldChar w:fldCharType="begin"/>
                  </w:r>
                  <w:r w:rsidRPr="00B5521E">
                    <w:rPr>
                      <w:rFonts w:ascii="Helvetica" w:eastAsia="Times New Roman" w:hAnsi="Helvetica" w:cs="Times New Roman"/>
                      <w:color w:val="202020"/>
                      <w:sz w:val="24"/>
                      <w:szCs w:val="24"/>
                    </w:rPr>
                    <w:instrText xml:space="preserve"> HYPERLINK "https://investors.modernatx.com/news-releases/news-release-details/moderna-announces-first-participants-dosed-phase-23-study-0" \t "_blank" </w:instrText>
                  </w:r>
                  <w:r w:rsidRPr="00B5521E">
                    <w:rPr>
                      <w:rFonts w:ascii="Helvetica" w:eastAsia="Times New Roman" w:hAnsi="Helvetica" w:cs="Times New Roman"/>
                      <w:color w:val="202020"/>
                      <w:sz w:val="24"/>
                      <w:szCs w:val="24"/>
                    </w:rPr>
                    <w:fldChar w:fldCharType="separate"/>
                  </w:r>
                  <w:r w:rsidRPr="00B5521E">
                    <w:rPr>
                      <w:rFonts w:ascii="Helvetica" w:eastAsia="Times New Roman" w:hAnsi="Helvetica" w:cs="Times New Roman"/>
                      <w:color w:val="007C89"/>
                      <w:sz w:val="24"/>
                      <w:szCs w:val="24"/>
                      <w:u w:val="single"/>
                    </w:rPr>
                    <w:t>Moderna</w:t>
                  </w:r>
                  <w:proofErr w:type="spellEnd"/>
                  <w:r w:rsidRPr="00B5521E">
                    <w:rPr>
                      <w:rFonts w:ascii="Helvetica" w:eastAsia="Times New Roman" w:hAnsi="Helvetica" w:cs="Times New Roman"/>
                      <w:color w:val="202020"/>
                      <w:sz w:val="24"/>
                      <w:szCs w:val="24"/>
                    </w:rPr>
                    <w:fldChar w:fldCharType="end"/>
                  </w:r>
                  <w:r w:rsidRPr="00B5521E">
                    <w:rPr>
                      <w:rFonts w:ascii="Helvetica" w:eastAsia="Times New Roman" w:hAnsi="Helvetica" w:cs="Times New Roman"/>
                      <w:color w:val="202020"/>
                      <w:sz w:val="24"/>
                      <w:szCs w:val="24"/>
                    </w:rPr>
                    <w:t>, </w:t>
                  </w:r>
                  <w:hyperlink r:id="rId46" w:tgtFrame="_blank" w:history="1">
                    <w:r w:rsidRPr="00B5521E">
                      <w:rPr>
                        <w:rFonts w:ascii="Helvetica" w:eastAsia="Times New Roman" w:hAnsi="Helvetica" w:cs="Times New Roman"/>
                        <w:color w:val="007C89"/>
                        <w:sz w:val="24"/>
                        <w:szCs w:val="24"/>
                        <w:u w:val="single"/>
                      </w:rPr>
                      <w:t>Janssen</w:t>
                    </w:r>
                  </w:hyperlink>
                  <w:r w:rsidRPr="00B5521E">
                    <w:rPr>
                      <w:rFonts w:ascii="Helvetica" w:eastAsia="Times New Roman" w:hAnsi="Helvetica" w:cs="Times New Roman"/>
                      <w:color w:val="202020"/>
                      <w:sz w:val="24"/>
                      <w:szCs w:val="24"/>
                    </w:rPr>
                    <w:t>) is coming out on the safety and efficacy of COVID-19 vaccines on pediatric aged patients, we do not have a timeframe for when vaccination will be permitted for any ages under 16 years old. Currently, Pfizer is the only vaccine authorized for use in those 16 and 17 years old.</w:t>
                  </w:r>
                  <w:r w:rsidRPr="00B5521E">
                    <w:rPr>
                      <w:rFonts w:ascii="Helvetica" w:eastAsia="Times New Roman" w:hAnsi="Helvetica" w:cs="Times New Roman"/>
                      <w:color w:val="202020"/>
                      <w:sz w:val="24"/>
                      <w:szCs w:val="24"/>
                    </w:rPr>
                    <w:br/>
                    <w:t> </w:t>
                  </w:r>
                  <w:r w:rsidRPr="00B5521E">
                    <w:rPr>
                      <w:rFonts w:ascii="Helvetica" w:eastAsia="Times New Roman" w:hAnsi="Helvetica" w:cs="Times New Roman"/>
                      <w:color w:val="202020"/>
                      <w:sz w:val="24"/>
                      <w:szCs w:val="24"/>
                    </w:rPr>
                    <w:br/>
                    <w:t>We anticipate that Primary Care Offices can expect to see the option to carry COVID-19 vaccine for use in their patient population by the end of Summer, 2021. By this time, there will be less focus on mass vaccination events, centralized registration, and the goal of using every dose every week. We anticipate that Pfizer shipment sizes will be reduced, and updated manufacture data or new vaccine presentations may increase the vaccine shelf life and make management less challenging. </w:t>
                  </w:r>
                  <w:r w:rsidRPr="00B5521E">
                    <w:rPr>
                      <w:rFonts w:ascii="Helvetica" w:eastAsia="Times New Roman" w:hAnsi="Helvetica" w:cs="Times New Roman"/>
                      <w:color w:val="202020"/>
                      <w:sz w:val="24"/>
                      <w:szCs w:val="24"/>
                    </w:rPr>
                    <w:br/>
                  </w:r>
                  <w:r w:rsidRPr="00B5521E">
                    <w:rPr>
                      <w:rFonts w:ascii="Helvetica" w:eastAsia="Times New Roman" w:hAnsi="Helvetica" w:cs="Times New Roman"/>
                      <w:color w:val="202020"/>
                      <w:sz w:val="24"/>
                      <w:szCs w:val="24"/>
                    </w:rPr>
                    <w:br/>
                    <w:t>The Immunization Program will work with your Primary Care Offices through this process and support you in managing this new vaccine. In the coming weeks, the Immunization Program will schedule an "All Provider Call." to be held by the end of May. During this session, our program will present information on providing COVID-19 vaccine to all enrolled PCP offices who want it and be available to answer questions. </w:t>
                  </w:r>
                  <w:r w:rsidRPr="00B5521E">
                    <w:rPr>
                      <w:rFonts w:ascii="Helvetica" w:eastAsia="Times New Roman" w:hAnsi="Helvetica" w:cs="Times New Roman"/>
                      <w:color w:val="202020"/>
                      <w:sz w:val="24"/>
                      <w:szCs w:val="24"/>
                    </w:rPr>
                    <w:br/>
                    <w:t> </w:t>
                  </w:r>
                </w:p>
                <w:p w:rsidR="00B5521E" w:rsidRPr="00B5521E" w:rsidRDefault="00B5521E" w:rsidP="00B5521E">
                  <w:pPr>
                    <w:spacing w:after="0" w:line="488" w:lineRule="atLeast"/>
                    <w:jc w:val="center"/>
                    <w:outlineLvl w:val="0"/>
                    <w:rPr>
                      <w:rFonts w:ascii="Helvetica" w:eastAsia="Times New Roman" w:hAnsi="Helvetica" w:cs="Times New Roman"/>
                      <w:b/>
                      <w:bCs/>
                      <w:color w:val="263F6A"/>
                      <w:kern w:val="36"/>
                      <w:sz w:val="39"/>
                      <w:szCs w:val="39"/>
                    </w:rPr>
                  </w:pPr>
                  <w:r w:rsidRPr="00B5521E">
                    <w:rPr>
                      <w:rFonts w:ascii="Helvetica" w:eastAsia="Times New Roman" w:hAnsi="Helvetica" w:cs="Times New Roman"/>
                      <w:b/>
                      <w:bCs/>
                      <w:color w:val="263F6A"/>
                      <w:kern w:val="36"/>
                      <w:sz w:val="24"/>
                      <w:szCs w:val="24"/>
                    </w:rPr>
                    <w:t>We thank you for all you have done to support Vermonters in this effort. </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135" w:type="dxa"/>
                    <w:left w:w="270" w:type="dxa"/>
                    <w:bottom w:w="135" w:type="dxa"/>
                    <w:right w:w="270" w:type="dxa"/>
                  </w:tcMar>
                  <w:vAlign w:val="center"/>
                  <w:hideMark/>
                </w:tcPr>
                <w:tbl>
                  <w:tblPr>
                    <w:tblW w:w="5000" w:type="pct"/>
                    <w:shd w:val="clear" w:color="auto" w:fill="263F6A"/>
                    <w:tblCellMar>
                      <w:top w:w="15" w:type="dxa"/>
                      <w:left w:w="15" w:type="dxa"/>
                      <w:bottom w:w="15" w:type="dxa"/>
                      <w:right w:w="15" w:type="dxa"/>
                    </w:tblCellMar>
                    <w:tblLook w:val="04A0" w:firstRow="1" w:lastRow="0" w:firstColumn="1" w:lastColumn="0" w:noHBand="0" w:noVBand="1"/>
                  </w:tblPr>
                  <w:tblGrid>
                    <w:gridCol w:w="11700"/>
                  </w:tblGrid>
                  <w:tr w:rsidR="00B5521E" w:rsidRPr="00B5521E">
                    <w:tc>
                      <w:tcPr>
                        <w:tcW w:w="0" w:type="auto"/>
                        <w:shd w:val="clear" w:color="auto" w:fill="263F6A"/>
                        <w:tcMar>
                          <w:top w:w="270" w:type="dxa"/>
                          <w:left w:w="270" w:type="dxa"/>
                          <w:bottom w:w="270" w:type="dxa"/>
                          <w:right w:w="270" w:type="dxa"/>
                        </w:tcMar>
                        <w:hideMark/>
                      </w:tcPr>
                      <w:p w:rsidR="00B5521E" w:rsidRPr="00B5521E" w:rsidRDefault="00B5521E" w:rsidP="00B5521E">
                        <w:pPr>
                          <w:spacing w:after="0" w:line="488" w:lineRule="atLeast"/>
                          <w:jc w:val="center"/>
                          <w:outlineLvl w:val="0"/>
                          <w:rPr>
                            <w:rFonts w:ascii="Helvetica" w:eastAsia="Times New Roman" w:hAnsi="Helvetica" w:cs="Times New Roman"/>
                            <w:b/>
                            <w:bCs/>
                            <w:color w:val="263F6A"/>
                            <w:kern w:val="36"/>
                            <w:sz w:val="39"/>
                            <w:szCs w:val="39"/>
                          </w:rPr>
                        </w:pPr>
                        <w:bookmarkStart w:id="6" w:name="Rates"/>
                        <w:bookmarkEnd w:id="6"/>
                        <w:r w:rsidRPr="00B5521E">
                          <w:rPr>
                            <w:rFonts w:ascii="Helvetica" w:eastAsia="Times New Roman" w:hAnsi="Helvetica" w:cs="Times New Roman"/>
                            <w:b/>
                            <w:bCs/>
                            <w:color w:val="FFFFFF"/>
                            <w:kern w:val="36"/>
                            <w:sz w:val="39"/>
                            <w:szCs w:val="39"/>
                          </w:rPr>
                          <w:t>Impact of COVID-19 on Childhood Immunization Rates in Vermont</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The COVID-19 pandemic has hampered global efforts to protect children against vaccine preventable diseases like measles, pertussis, and hepatitis, and the impact can also be seen in Vermont. Review the recent Data Brief: </w:t>
                  </w:r>
                  <w:hyperlink r:id="rId47" w:tgtFrame="_blank" w:history="1">
                    <w:r w:rsidRPr="00B5521E">
                      <w:rPr>
                        <w:rFonts w:ascii="Helvetica" w:eastAsia="Times New Roman" w:hAnsi="Helvetica" w:cs="Times New Roman"/>
                        <w:color w:val="007C89"/>
                        <w:sz w:val="24"/>
                        <w:szCs w:val="24"/>
                        <w:u w:val="single"/>
                      </w:rPr>
                      <w:t>COVID-19 Impact: Fewer Doses of Routine Childhood Vaccines</w:t>
                    </w:r>
                  </w:hyperlink>
                  <w:r w:rsidRPr="00B5521E">
                    <w:rPr>
                      <w:rFonts w:ascii="Helvetica" w:eastAsia="Times New Roman" w:hAnsi="Helvetica" w:cs="Times New Roman"/>
                      <w:color w:val="202020"/>
                      <w:sz w:val="24"/>
                      <w:szCs w:val="24"/>
                    </w:rPr>
                    <w:t> for a look at the change in immunizations reported among young Vermonters birth - 17 years old from 2019 to 2020, the time-period most likely impacted by COVID-19. </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88" w:lineRule="atLeast"/>
                    <w:jc w:val="center"/>
                    <w:outlineLvl w:val="0"/>
                    <w:rPr>
                      <w:rFonts w:ascii="Helvetica" w:eastAsia="Times New Roman" w:hAnsi="Helvetica" w:cs="Times New Roman"/>
                      <w:b/>
                      <w:bCs/>
                      <w:color w:val="263F6A"/>
                      <w:kern w:val="36"/>
                      <w:sz w:val="39"/>
                      <w:szCs w:val="39"/>
                    </w:rPr>
                  </w:pPr>
                  <w:r w:rsidRPr="00B5521E">
                    <w:rPr>
                      <w:rFonts w:ascii="Helvetica" w:eastAsia="Times New Roman" w:hAnsi="Helvetica" w:cs="Times New Roman"/>
                      <w:b/>
                      <w:bCs/>
                      <w:color w:val="263F6A"/>
                      <w:kern w:val="36"/>
                      <w:sz w:val="39"/>
                      <w:szCs w:val="39"/>
                    </w:rPr>
                    <w:t>Infants and Toddlers (0-36 months)</w:t>
                  </w:r>
                </w:p>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1"/>
                      <w:szCs w:val="21"/>
                    </w:rPr>
                    <w:t>Key immunizations in this age group: Diphtheria, Tetanus, and Pertussis (</w:t>
                  </w:r>
                  <w:proofErr w:type="spellStart"/>
                  <w:r w:rsidRPr="00B5521E">
                    <w:rPr>
                      <w:rFonts w:ascii="Helvetica" w:eastAsia="Times New Roman" w:hAnsi="Helvetica" w:cs="Times New Roman"/>
                      <w:color w:val="202020"/>
                      <w:sz w:val="21"/>
                      <w:szCs w:val="21"/>
                    </w:rPr>
                    <w:t>DTaP</w:t>
                  </w:r>
                  <w:proofErr w:type="spellEnd"/>
                  <w:r w:rsidRPr="00B5521E">
                    <w:rPr>
                      <w:rFonts w:ascii="Helvetica" w:eastAsia="Times New Roman" w:hAnsi="Helvetica" w:cs="Times New Roman"/>
                      <w:color w:val="202020"/>
                      <w:sz w:val="21"/>
                      <w:szCs w:val="21"/>
                    </w:rPr>
                    <w:t>), Polio (IPV), Hepatitis B (</w:t>
                  </w:r>
                  <w:proofErr w:type="spellStart"/>
                  <w:r w:rsidRPr="00B5521E">
                    <w:rPr>
                      <w:rFonts w:ascii="Helvetica" w:eastAsia="Times New Roman" w:hAnsi="Helvetica" w:cs="Times New Roman"/>
                      <w:color w:val="202020"/>
                      <w:sz w:val="21"/>
                      <w:szCs w:val="21"/>
                    </w:rPr>
                    <w:t>HepB</w:t>
                  </w:r>
                  <w:proofErr w:type="spellEnd"/>
                  <w:r w:rsidRPr="00B5521E">
                    <w:rPr>
                      <w:rFonts w:ascii="Helvetica" w:eastAsia="Times New Roman" w:hAnsi="Helvetica" w:cs="Times New Roman"/>
                      <w:color w:val="202020"/>
                      <w:sz w:val="21"/>
                      <w:szCs w:val="21"/>
                    </w:rPr>
                    <w:t xml:space="preserve">), </w:t>
                  </w:r>
                  <w:proofErr w:type="spellStart"/>
                  <w:r w:rsidRPr="00B5521E">
                    <w:rPr>
                      <w:rFonts w:ascii="Helvetica" w:eastAsia="Times New Roman" w:hAnsi="Helvetica" w:cs="Times New Roman"/>
                      <w:color w:val="202020"/>
                      <w:sz w:val="21"/>
                      <w:szCs w:val="21"/>
                    </w:rPr>
                    <w:t>Haemophilus</w:t>
                  </w:r>
                  <w:proofErr w:type="spellEnd"/>
                  <w:r w:rsidRPr="00B5521E">
                    <w:rPr>
                      <w:rFonts w:ascii="Helvetica" w:eastAsia="Times New Roman" w:hAnsi="Helvetica" w:cs="Times New Roman"/>
                      <w:color w:val="202020"/>
                      <w:sz w:val="21"/>
                      <w:szCs w:val="21"/>
                    </w:rPr>
                    <w:t xml:space="preserve"> Influenza Type B (Hib), Measles, Mumps, and Rubella (MMR), Varicella, Pneumococcal conjugate, Hepatitis A (</w:t>
                  </w:r>
                  <w:proofErr w:type="spellStart"/>
                  <w:r w:rsidRPr="00B5521E">
                    <w:rPr>
                      <w:rFonts w:ascii="Helvetica" w:eastAsia="Times New Roman" w:hAnsi="Helvetica" w:cs="Times New Roman"/>
                      <w:color w:val="202020"/>
                      <w:sz w:val="21"/>
                      <w:szCs w:val="21"/>
                    </w:rPr>
                    <w:t>HepA</w:t>
                  </w:r>
                  <w:proofErr w:type="spellEnd"/>
                  <w:r w:rsidRPr="00B5521E">
                    <w:rPr>
                      <w:rFonts w:ascii="Helvetica" w:eastAsia="Times New Roman" w:hAnsi="Helvetica" w:cs="Times New Roman"/>
                      <w:color w:val="202020"/>
                      <w:sz w:val="21"/>
                      <w:szCs w:val="21"/>
                    </w:rPr>
                    <w:t>), Rotavirus, and Influenza.</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135" w:type="dxa"/>
              <w:bottom w:w="135" w:type="dxa"/>
              <w:right w:w="135" w:type="dxa"/>
            </w:tcMar>
            <w:hideMark/>
          </w:tcPr>
          <w:tbl>
            <w:tblPr>
              <w:tblpPr w:leftFromText="45" w:rightFromText="45" w:vertAnchor="text" w:tblpX="1440"/>
              <w:tblW w:w="0" w:type="auto"/>
              <w:tblCellMar>
                <w:left w:w="0" w:type="dxa"/>
                <w:right w:w="0" w:type="dxa"/>
              </w:tblCellMar>
              <w:tblLook w:val="04A0" w:firstRow="1" w:lastRow="0" w:firstColumn="1" w:lastColumn="0" w:noHBand="0" w:noVBand="1"/>
            </w:tblPr>
            <w:tblGrid>
              <w:gridCol w:w="8735"/>
            </w:tblGrid>
            <w:tr w:rsidR="00B5521E" w:rsidRPr="00B5521E" w:rsidTr="00B5521E">
              <w:tc>
                <w:tcPr>
                  <w:tcW w:w="0" w:type="auto"/>
                  <w:tcMar>
                    <w:top w:w="0" w:type="dxa"/>
                    <w:left w:w="135" w:type="dxa"/>
                    <w:bottom w:w="135" w:type="dxa"/>
                    <w:right w:w="135" w:type="dxa"/>
                  </w:tcMar>
                  <w:hideMark/>
                </w:tcPr>
                <w:p w:rsidR="00B5521E" w:rsidRPr="00B5521E" w:rsidRDefault="00B5521E" w:rsidP="00B5521E">
                  <w:pPr>
                    <w:spacing w:after="0" w:line="240" w:lineRule="auto"/>
                    <w:jc w:val="center"/>
                    <w:rPr>
                      <w:rFonts w:ascii="Times New Roman" w:eastAsia="Times New Roman" w:hAnsi="Times New Roman" w:cs="Times New Roman"/>
                      <w:sz w:val="24"/>
                      <w:szCs w:val="24"/>
                    </w:rPr>
                  </w:pPr>
                  <w:bookmarkStart w:id="7" w:name="_GoBack"/>
                  <w:r w:rsidRPr="00B5521E">
                    <w:rPr>
                      <w:rFonts w:ascii="Times New Roman" w:eastAsia="Times New Roman" w:hAnsi="Times New Roman" w:cs="Times New Roman"/>
                      <w:noProof/>
                      <w:sz w:val="24"/>
                      <w:szCs w:val="24"/>
                    </w:rPr>
                    <w:lastRenderedPageBreak/>
                    <w:drawing>
                      <wp:inline distT="0" distB="0" distL="0" distR="0">
                        <wp:extent cx="5375275" cy="6416675"/>
                        <wp:effectExtent l="0" t="0" r="0" b="3175"/>
                        <wp:docPr id="4" name="Picture 4" descr="https://mcusercontent.com/6af6b8d51240f64bd0bab79f6/images/e32968d4-74ba-4697-b137-299bfb44b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cusercontent.com/6af6b8d51240f64bd0bab79f6/images/e32968d4-74ba-4697-b137-299bfb44b45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75275" cy="6416675"/>
                                </a:xfrm>
                                <a:prstGeom prst="rect">
                                  <a:avLst/>
                                </a:prstGeom>
                                <a:noFill/>
                                <a:ln>
                                  <a:noFill/>
                                </a:ln>
                              </pic:spPr>
                            </pic:pic>
                          </a:graphicData>
                        </a:graphic>
                      </wp:inline>
                    </w:drawing>
                  </w:r>
                  <w:bookmarkEnd w:id="7"/>
                </w:p>
              </w:tc>
            </w:tr>
            <w:tr w:rsidR="00B5521E" w:rsidRPr="00B5521E" w:rsidTr="00B5521E">
              <w:tc>
                <w:tcPr>
                  <w:tcW w:w="8735" w:type="dxa"/>
                  <w:tcMar>
                    <w:top w:w="0" w:type="dxa"/>
                    <w:left w:w="135" w:type="dxa"/>
                    <w:bottom w:w="0" w:type="dxa"/>
                    <w:right w:w="135" w:type="dxa"/>
                  </w:tcMar>
                  <w:hideMark/>
                </w:tcPr>
                <w:p w:rsidR="00B5521E" w:rsidRPr="00B5521E" w:rsidRDefault="00B5521E" w:rsidP="00B5521E">
                  <w:pPr>
                    <w:spacing w:after="0" w:line="300" w:lineRule="atLeast"/>
                    <w:jc w:val="center"/>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In 2019, Vermont providers reported 116,184 immunizations to children ages 3 and under. In 2020, providers reported 109,630 immunizations in this age group, a decrease of 5.6%.</w:t>
                  </w:r>
                </w:p>
                <w:p w:rsidR="00B5521E" w:rsidRDefault="00B5521E" w:rsidP="00B5521E">
                  <w:pPr>
                    <w:spacing w:after="0" w:line="300" w:lineRule="atLeast"/>
                    <w:jc w:val="center"/>
                    <w:rPr>
                      <w:rFonts w:ascii="Helvetica" w:eastAsia="Times New Roman" w:hAnsi="Helvetica" w:cs="Times New Roman"/>
                      <w:color w:val="202020"/>
                      <w:sz w:val="21"/>
                      <w:szCs w:val="21"/>
                    </w:rPr>
                  </w:pPr>
                  <w:r w:rsidRPr="00B5521E">
                    <w:rPr>
                      <w:rFonts w:ascii="Helvetica" w:eastAsia="Times New Roman" w:hAnsi="Helvetica" w:cs="Times New Roman"/>
                      <w:color w:val="202020"/>
                      <w:sz w:val="21"/>
                      <w:szCs w:val="21"/>
                    </w:rPr>
                    <w:t>Data Source: Vermont immunization Registry.  Data are as of February 10, 2021.</w:t>
                  </w:r>
                </w:p>
                <w:p w:rsidR="00B5521E" w:rsidRDefault="00B5521E" w:rsidP="00B5521E">
                  <w:pPr>
                    <w:spacing w:after="0" w:line="300" w:lineRule="atLeast"/>
                    <w:jc w:val="center"/>
                    <w:rPr>
                      <w:rFonts w:ascii="Helvetica" w:eastAsia="Times New Roman" w:hAnsi="Helvetica" w:cs="Times New Roman"/>
                      <w:color w:val="202020"/>
                      <w:sz w:val="21"/>
                      <w:szCs w:val="21"/>
                    </w:rPr>
                  </w:pPr>
                </w:p>
                <w:p w:rsidR="00B5521E" w:rsidRDefault="00B5521E" w:rsidP="00B5521E">
                  <w:pPr>
                    <w:spacing w:after="0" w:line="300" w:lineRule="atLeast"/>
                    <w:jc w:val="center"/>
                    <w:rPr>
                      <w:rFonts w:ascii="Helvetica" w:eastAsia="Times New Roman" w:hAnsi="Helvetica" w:cs="Times New Roman"/>
                      <w:color w:val="202020"/>
                      <w:sz w:val="21"/>
                      <w:szCs w:val="21"/>
                    </w:rPr>
                  </w:pPr>
                </w:p>
                <w:p w:rsidR="00B5521E" w:rsidRDefault="00B5521E" w:rsidP="00B5521E">
                  <w:pPr>
                    <w:spacing w:after="0" w:line="300" w:lineRule="atLeast"/>
                    <w:jc w:val="center"/>
                    <w:rPr>
                      <w:rFonts w:ascii="Helvetica" w:eastAsia="Times New Roman" w:hAnsi="Helvetica" w:cs="Times New Roman"/>
                      <w:color w:val="202020"/>
                      <w:sz w:val="21"/>
                      <w:szCs w:val="21"/>
                    </w:rPr>
                  </w:pPr>
                </w:p>
                <w:p w:rsidR="00B5521E" w:rsidRDefault="00B5521E" w:rsidP="00B5521E">
                  <w:pPr>
                    <w:spacing w:after="0" w:line="300" w:lineRule="atLeast"/>
                    <w:jc w:val="center"/>
                    <w:rPr>
                      <w:rFonts w:ascii="Helvetica" w:eastAsia="Times New Roman" w:hAnsi="Helvetica" w:cs="Times New Roman"/>
                      <w:color w:val="202020"/>
                      <w:sz w:val="21"/>
                      <w:szCs w:val="21"/>
                    </w:rPr>
                  </w:pPr>
                </w:p>
                <w:p w:rsidR="00B5521E" w:rsidRDefault="00B5521E" w:rsidP="00B5521E">
                  <w:pPr>
                    <w:spacing w:after="0" w:line="300" w:lineRule="atLeast"/>
                    <w:jc w:val="center"/>
                    <w:rPr>
                      <w:rFonts w:ascii="Helvetica" w:eastAsia="Times New Roman" w:hAnsi="Helvetica" w:cs="Times New Roman"/>
                      <w:color w:val="202020"/>
                      <w:sz w:val="21"/>
                      <w:szCs w:val="21"/>
                    </w:rPr>
                  </w:pPr>
                </w:p>
                <w:p w:rsidR="00B5521E" w:rsidRDefault="00B5521E" w:rsidP="00B5521E">
                  <w:pPr>
                    <w:spacing w:after="0" w:line="300" w:lineRule="atLeast"/>
                    <w:jc w:val="center"/>
                    <w:rPr>
                      <w:rFonts w:ascii="Helvetica" w:eastAsia="Times New Roman" w:hAnsi="Helvetica" w:cs="Times New Roman"/>
                      <w:color w:val="202020"/>
                      <w:sz w:val="21"/>
                      <w:szCs w:val="21"/>
                    </w:rPr>
                  </w:pPr>
                </w:p>
                <w:p w:rsidR="00B5521E" w:rsidRDefault="00B5521E" w:rsidP="00B5521E">
                  <w:pPr>
                    <w:spacing w:after="0" w:line="300" w:lineRule="atLeast"/>
                    <w:jc w:val="center"/>
                    <w:rPr>
                      <w:rFonts w:ascii="Helvetica" w:eastAsia="Times New Roman" w:hAnsi="Helvetica" w:cs="Times New Roman"/>
                      <w:color w:val="202020"/>
                      <w:sz w:val="21"/>
                      <w:szCs w:val="21"/>
                    </w:rPr>
                  </w:pPr>
                </w:p>
                <w:p w:rsidR="00B5521E" w:rsidRDefault="00B5521E" w:rsidP="00B5521E">
                  <w:pPr>
                    <w:spacing w:after="0" w:line="300" w:lineRule="atLeast"/>
                    <w:jc w:val="center"/>
                    <w:rPr>
                      <w:rFonts w:ascii="Helvetica" w:eastAsia="Times New Roman" w:hAnsi="Helvetica" w:cs="Times New Roman"/>
                      <w:color w:val="202020"/>
                      <w:sz w:val="21"/>
                      <w:szCs w:val="21"/>
                    </w:rPr>
                  </w:pPr>
                </w:p>
                <w:p w:rsidR="00B5521E" w:rsidRDefault="00B5521E" w:rsidP="00B5521E">
                  <w:pPr>
                    <w:spacing w:after="0" w:line="300" w:lineRule="atLeast"/>
                    <w:jc w:val="center"/>
                    <w:rPr>
                      <w:rFonts w:ascii="Helvetica" w:eastAsia="Times New Roman" w:hAnsi="Helvetica" w:cs="Times New Roman"/>
                      <w:color w:val="202020"/>
                      <w:sz w:val="21"/>
                      <w:szCs w:val="21"/>
                    </w:rPr>
                  </w:pPr>
                </w:p>
                <w:p w:rsidR="00B5521E" w:rsidRDefault="00B5521E" w:rsidP="00B5521E">
                  <w:pPr>
                    <w:spacing w:after="0" w:line="300" w:lineRule="atLeast"/>
                    <w:jc w:val="center"/>
                    <w:rPr>
                      <w:rFonts w:ascii="Helvetica" w:eastAsia="Times New Roman" w:hAnsi="Helvetica" w:cs="Times New Roman"/>
                      <w:color w:val="202020"/>
                      <w:sz w:val="21"/>
                      <w:szCs w:val="21"/>
                    </w:rPr>
                  </w:pPr>
                </w:p>
                <w:p w:rsidR="00B5521E" w:rsidRPr="00B5521E" w:rsidRDefault="00B5521E" w:rsidP="00B5521E">
                  <w:pPr>
                    <w:spacing w:after="0" w:line="300" w:lineRule="atLeast"/>
                    <w:jc w:val="center"/>
                    <w:rPr>
                      <w:rFonts w:ascii="Helvetica" w:eastAsia="Times New Roman" w:hAnsi="Helvetica" w:cs="Times New Roman"/>
                      <w:color w:val="202020"/>
                      <w:sz w:val="24"/>
                      <w:szCs w:val="24"/>
                    </w:rPr>
                  </w:pPr>
                </w:p>
              </w:tc>
            </w:tr>
          </w:tbl>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Default="00B5521E" w:rsidP="00B5521E">
            <w:pPr>
              <w:spacing w:after="0" w:line="240" w:lineRule="auto"/>
              <w:rPr>
                <w:rFonts w:ascii="Times New Roman" w:eastAsia="Times New Roman" w:hAnsi="Times New Roman" w:cs="Times New Roman"/>
                <w:sz w:val="24"/>
                <w:szCs w:val="24"/>
              </w:rPr>
            </w:pPr>
          </w:p>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135" w:type="dxa"/>
                    <w:left w:w="270" w:type="dxa"/>
                    <w:bottom w:w="135" w:type="dxa"/>
                    <w:right w:w="270" w:type="dxa"/>
                  </w:tcMar>
                  <w:vAlign w:val="center"/>
                  <w:hideMark/>
                </w:tcPr>
                <w:tbl>
                  <w:tblPr>
                    <w:tblW w:w="5000" w:type="pct"/>
                    <w:shd w:val="clear" w:color="auto" w:fill="263F6A"/>
                    <w:tblCellMar>
                      <w:top w:w="15" w:type="dxa"/>
                      <w:left w:w="15" w:type="dxa"/>
                      <w:bottom w:w="15" w:type="dxa"/>
                      <w:right w:w="15" w:type="dxa"/>
                    </w:tblCellMar>
                    <w:tblLook w:val="04A0" w:firstRow="1" w:lastRow="0" w:firstColumn="1" w:lastColumn="0" w:noHBand="0" w:noVBand="1"/>
                  </w:tblPr>
                  <w:tblGrid>
                    <w:gridCol w:w="11700"/>
                  </w:tblGrid>
                  <w:tr w:rsidR="00B5521E" w:rsidRPr="00B5521E">
                    <w:tc>
                      <w:tcPr>
                        <w:tcW w:w="0" w:type="auto"/>
                        <w:shd w:val="clear" w:color="auto" w:fill="263F6A"/>
                        <w:tcMar>
                          <w:top w:w="270" w:type="dxa"/>
                          <w:left w:w="270" w:type="dxa"/>
                          <w:bottom w:w="270" w:type="dxa"/>
                          <w:right w:w="270" w:type="dxa"/>
                        </w:tcMar>
                        <w:hideMark/>
                      </w:tcPr>
                      <w:p w:rsidR="00B5521E" w:rsidRPr="00B5521E" w:rsidRDefault="00B5521E" w:rsidP="00B5521E">
                        <w:pPr>
                          <w:spacing w:after="0" w:line="488" w:lineRule="atLeast"/>
                          <w:jc w:val="center"/>
                          <w:outlineLvl w:val="0"/>
                          <w:rPr>
                            <w:rFonts w:ascii="Helvetica" w:eastAsia="Times New Roman" w:hAnsi="Helvetica" w:cs="Times New Roman"/>
                            <w:b/>
                            <w:bCs/>
                            <w:color w:val="263F6A"/>
                            <w:kern w:val="36"/>
                            <w:sz w:val="39"/>
                            <w:szCs w:val="39"/>
                          </w:rPr>
                        </w:pPr>
                        <w:bookmarkStart w:id="8" w:name="Training"/>
                        <w:bookmarkEnd w:id="8"/>
                        <w:r w:rsidRPr="00B5521E">
                          <w:rPr>
                            <w:rFonts w:ascii="Helvetica" w:eastAsia="Times New Roman" w:hAnsi="Helvetica" w:cs="Times New Roman"/>
                            <w:b/>
                            <w:bCs/>
                            <w:color w:val="FFFFFF"/>
                            <w:kern w:val="36"/>
                            <w:sz w:val="39"/>
                            <w:szCs w:val="39"/>
                          </w:rPr>
                          <w:lastRenderedPageBreak/>
                          <w:t>Training Opportunities</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263F6A"/>
                      <w:sz w:val="33"/>
                      <w:szCs w:val="33"/>
                    </w:rPr>
                    <w:t>Clinical Outreach and Communication Activity (COCA) Webinars</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rsidTr="00B5521E">
              <w:trPr>
                <w:trHeight w:val="1078"/>
              </w:trPr>
              <w:tc>
                <w:tcPr>
                  <w:tcW w:w="0" w:type="auto"/>
                  <w:tcMar>
                    <w:top w:w="0" w:type="dxa"/>
                    <w:left w:w="270" w:type="dxa"/>
                    <w:bottom w:w="135" w:type="dxa"/>
                    <w:right w:w="270" w:type="dxa"/>
                  </w:tcMar>
                  <w:hideMark/>
                </w:tcPr>
                <w:p w:rsidR="00B5521E" w:rsidRPr="00B5521E" w:rsidRDefault="00B5521E" w:rsidP="00B5521E">
                  <w:pPr>
                    <w:numPr>
                      <w:ilvl w:val="0"/>
                      <w:numId w:val="9"/>
                    </w:numPr>
                    <w:spacing w:before="100" w:beforeAutospacing="1" w:after="100" w:afterAutospacing="1" w:line="300" w:lineRule="atLeast"/>
                    <w:rPr>
                      <w:rFonts w:ascii="Helvetica" w:eastAsia="Times New Roman" w:hAnsi="Helvetica" w:cs="Times New Roman"/>
                      <w:color w:val="202020"/>
                      <w:sz w:val="24"/>
                      <w:szCs w:val="24"/>
                    </w:rPr>
                  </w:pPr>
                  <w:hyperlink r:id="rId49" w:tgtFrame="_blank" w:history="1">
                    <w:r w:rsidRPr="00B5521E">
                      <w:rPr>
                        <w:rFonts w:ascii="Helvetica" w:eastAsia="Times New Roman" w:hAnsi="Helvetica" w:cs="Times New Roman"/>
                        <w:color w:val="007C89"/>
                        <w:sz w:val="24"/>
                        <w:szCs w:val="24"/>
                        <w:u w:val="single"/>
                      </w:rPr>
                      <w:t>What Clinicians Need to Know About Johnson &amp; Johnson’s Janssen COVID-19 Vaccine </w:t>
                    </w:r>
                  </w:hyperlink>
                </w:p>
                <w:p w:rsidR="00B5521E" w:rsidRPr="00B5521E" w:rsidRDefault="00B5521E" w:rsidP="00B5521E">
                  <w:pPr>
                    <w:numPr>
                      <w:ilvl w:val="0"/>
                      <w:numId w:val="9"/>
                    </w:numPr>
                    <w:spacing w:before="100" w:beforeAutospacing="1" w:after="100" w:afterAutospacing="1" w:line="300" w:lineRule="atLeast"/>
                    <w:rPr>
                      <w:rFonts w:ascii="Helvetica" w:eastAsia="Times New Roman" w:hAnsi="Helvetica" w:cs="Times New Roman"/>
                      <w:color w:val="202020"/>
                      <w:sz w:val="24"/>
                      <w:szCs w:val="24"/>
                    </w:rPr>
                  </w:pPr>
                  <w:hyperlink r:id="rId50" w:tgtFrame="_blank" w:history="1">
                    <w:r w:rsidRPr="00B5521E">
                      <w:rPr>
                        <w:rFonts w:ascii="Helvetica" w:eastAsia="Times New Roman" w:hAnsi="Helvetica" w:cs="Times New Roman"/>
                        <w:color w:val="007C89"/>
                        <w:sz w:val="24"/>
                        <w:szCs w:val="24"/>
                        <w:u w:val="single"/>
                      </w:rPr>
                      <w:t>What Every Clinician Should Know about COVID-19 Vaccine Safety and Effectiveness and How to Address Patient Questions and Concerns</w:t>
                    </w:r>
                  </w:hyperlink>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263F6A"/>
                      <w:sz w:val="33"/>
                      <w:szCs w:val="33"/>
                    </w:rPr>
                    <w:t>Janssen – Manufacturer Webinar Series</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Manufacturer Educational Webinar Series: </w:t>
                  </w:r>
                  <w:hyperlink r:id="rId51" w:tgtFrame="_blank" w:history="1">
                    <w:r w:rsidRPr="00B5521E">
                      <w:rPr>
                        <w:rFonts w:ascii="Helvetica" w:eastAsia="Times New Roman" w:hAnsi="Helvetica" w:cs="Times New Roman"/>
                        <w:color w:val="007C89"/>
                        <w:sz w:val="24"/>
                        <w:szCs w:val="24"/>
                        <w:u w:val="single"/>
                      </w:rPr>
                      <w:t>https://www.janssencovid19vaccine.com/hcp/webinars.html</w:t>
                    </w:r>
                  </w:hyperlink>
                  <w:r w:rsidRPr="00B5521E">
                    <w:rPr>
                      <w:rFonts w:ascii="Helvetica" w:eastAsia="Times New Roman" w:hAnsi="Helvetica" w:cs="Times New Roman"/>
                      <w:color w:val="202020"/>
                      <w:sz w:val="24"/>
                      <w:szCs w:val="24"/>
                    </w:rPr>
                    <w:br/>
                  </w:r>
                  <w:r w:rsidRPr="00B5521E">
                    <w:rPr>
                      <w:rFonts w:ascii="Helvetica" w:eastAsia="Times New Roman" w:hAnsi="Helvetica" w:cs="Times New Roman"/>
                      <w:color w:val="202020"/>
                      <w:sz w:val="24"/>
                      <w:szCs w:val="24"/>
                    </w:rPr>
                    <w:br/>
                    <w:t>Janssen will offer a regular educational webinar. There will be one session a day for 8 weeks, starting on March 8: The webinar is approximately 30 minutes in length.</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263F6A"/>
                      <w:sz w:val="33"/>
                      <w:szCs w:val="33"/>
                    </w:rPr>
                    <w:t>CDC – COVID-19 Vaccine Training Modules</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rsidTr="00B5521E">
              <w:trPr>
                <w:trHeight w:val="2337"/>
              </w:trPr>
              <w:tc>
                <w:tcPr>
                  <w:tcW w:w="0" w:type="auto"/>
                  <w:tcMar>
                    <w:top w:w="0" w:type="dxa"/>
                    <w:left w:w="270" w:type="dxa"/>
                    <w:bottom w:w="135" w:type="dxa"/>
                    <w:right w:w="270" w:type="dxa"/>
                  </w:tcMar>
                  <w:hideMark/>
                </w:tcPr>
                <w:p w:rsidR="00B5521E" w:rsidRPr="00B5521E" w:rsidRDefault="00B5521E" w:rsidP="00B5521E">
                  <w:pPr>
                    <w:numPr>
                      <w:ilvl w:val="0"/>
                      <w:numId w:val="10"/>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b/>
                      <w:bCs/>
                      <w:color w:val="B22222"/>
                      <w:sz w:val="24"/>
                      <w:szCs w:val="24"/>
                    </w:rPr>
                    <w:t>*NEW* </w:t>
                  </w:r>
                  <w:hyperlink r:id="rId52" w:tgtFrame="_blank" w:history="1">
                    <w:r w:rsidRPr="00B5521E">
                      <w:rPr>
                        <w:rFonts w:ascii="Helvetica" w:eastAsia="Times New Roman" w:hAnsi="Helvetica" w:cs="Times New Roman"/>
                        <w:color w:val="007C89"/>
                        <w:sz w:val="24"/>
                        <w:szCs w:val="24"/>
                        <w:u w:val="single"/>
                      </w:rPr>
                      <w:t>Preventing Vaccine Administration Errors: A Primer for Healthcare Workers</w:t>
                    </w:r>
                  </w:hyperlink>
                </w:p>
                <w:p w:rsidR="00B5521E" w:rsidRPr="00B5521E" w:rsidRDefault="00B5521E" w:rsidP="00B5521E">
                  <w:pPr>
                    <w:numPr>
                      <w:ilvl w:val="0"/>
                      <w:numId w:val="10"/>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b/>
                      <w:bCs/>
                      <w:color w:val="B22222"/>
                      <w:sz w:val="24"/>
                      <w:szCs w:val="24"/>
                    </w:rPr>
                    <w:t>*NEW* </w:t>
                  </w:r>
                  <w:hyperlink r:id="rId53" w:tgtFrame="_blank" w:history="1">
                    <w:r w:rsidRPr="00B5521E">
                      <w:rPr>
                        <w:rFonts w:ascii="Helvetica" w:eastAsia="Times New Roman" w:hAnsi="Helvetica" w:cs="Times New Roman"/>
                        <w:color w:val="007C89"/>
                        <w:sz w:val="24"/>
                        <w:szCs w:val="24"/>
                        <w:u w:val="single"/>
                      </w:rPr>
                      <w:t>Getting Shots in Arms: A Primer for Healthcare Workers on Storing and Transporting Vaccines</w:t>
                    </w:r>
                  </w:hyperlink>
                </w:p>
                <w:p w:rsidR="00B5521E" w:rsidRPr="00B5521E" w:rsidRDefault="00B5521E" w:rsidP="00B5521E">
                  <w:pPr>
                    <w:numPr>
                      <w:ilvl w:val="0"/>
                      <w:numId w:val="10"/>
                    </w:numPr>
                    <w:spacing w:before="100" w:beforeAutospacing="1" w:after="100" w:afterAutospacing="1" w:line="300" w:lineRule="atLeast"/>
                    <w:rPr>
                      <w:rFonts w:ascii="Helvetica" w:eastAsia="Times New Roman" w:hAnsi="Helvetica" w:cs="Times New Roman"/>
                      <w:color w:val="202020"/>
                      <w:sz w:val="24"/>
                      <w:szCs w:val="24"/>
                    </w:rPr>
                  </w:pPr>
                  <w:hyperlink r:id="rId54" w:history="1">
                    <w:r w:rsidRPr="00B5521E">
                      <w:rPr>
                        <w:rFonts w:ascii="Helvetica" w:eastAsia="Times New Roman" w:hAnsi="Helvetica" w:cs="Times New Roman"/>
                        <w:color w:val="007C89"/>
                        <w:sz w:val="24"/>
                        <w:szCs w:val="24"/>
                        <w:u w:val="single"/>
                      </w:rPr>
                      <w:t>COVID-19 Vaccine Training: General Overview of Immunization Best Practices for Healthcare Providers</w:t>
                    </w:r>
                  </w:hyperlink>
                </w:p>
                <w:p w:rsidR="00B5521E" w:rsidRPr="00B5521E" w:rsidRDefault="00B5521E" w:rsidP="00B5521E">
                  <w:pPr>
                    <w:numPr>
                      <w:ilvl w:val="0"/>
                      <w:numId w:val="10"/>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What Health Care Professionals Need to Know</w:t>
                  </w:r>
                </w:p>
                <w:p w:rsidR="00B5521E" w:rsidRPr="00B5521E" w:rsidRDefault="00B5521E" w:rsidP="00B5521E">
                  <w:pPr>
                    <w:numPr>
                      <w:ilvl w:val="1"/>
                      <w:numId w:val="10"/>
                    </w:numPr>
                    <w:spacing w:before="100" w:beforeAutospacing="1" w:after="100" w:afterAutospacing="1" w:line="300" w:lineRule="atLeast"/>
                    <w:rPr>
                      <w:rFonts w:ascii="Helvetica" w:eastAsia="Times New Roman" w:hAnsi="Helvetica" w:cs="Times New Roman"/>
                      <w:color w:val="202020"/>
                      <w:sz w:val="24"/>
                      <w:szCs w:val="24"/>
                    </w:rPr>
                  </w:pPr>
                  <w:hyperlink r:id="rId55" w:history="1">
                    <w:r w:rsidRPr="00B5521E">
                      <w:rPr>
                        <w:rFonts w:ascii="Helvetica" w:eastAsia="Times New Roman" w:hAnsi="Helvetica" w:cs="Times New Roman"/>
                        <w:color w:val="007C89"/>
                        <w:sz w:val="24"/>
                        <w:szCs w:val="24"/>
                        <w:u w:val="single"/>
                      </w:rPr>
                      <w:t>Janssen COVID-19 Vaccine (Johnson &amp; Johnson)</w:t>
                    </w:r>
                  </w:hyperlink>
                </w:p>
                <w:p w:rsidR="00B5521E" w:rsidRPr="00B5521E" w:rsidRDefault="00B5521E" w:rsidP="00B5521E">
                  <w:pPr>
                    <w:numPr>
                      <w:ilvl w:val="1"/>
                      <w:numId w:val="10"/>
                    </w:numPr>
                    <w:spacing w:before="100" w:beforeAutospacing="1" w:after="100" w:afterAutospacing="1" w:line="300" w:lineRule="atLeast"/>
                    <w:rPr>
                      <w:rFonts w:ascii="Helvetica" w:eastAsia="Times New Roman" w:hAnsi="Helvetica" w:cs="Times New Roman"/>
                      <w:color w:val="202020"/>
                      <w:sz w:val="24"/>
                      <w:szCs w:val="24"/>
                    </w:rPr>
                  </w:pPr>
                  <w:hyperlink r:id="rId56" w:history="1">
                    <w:proofErr w:type="spellStart"/>
                    <w:r w:rsidRPr="00B5521E">
                      <w:rPr>
                        <w:rFonts w:ascii="Helvetica" w:eastAsia="Times New Roman" w:hAnsi="Helvetica" w:cs="Times New Roman"/>
                        <w:color w:val="007C89"/>
                        <w:sz w:val="24"/>
                        <w:szCs w:val="24"/>
                        <w:u w:val="single"/>
                      </w:rPr>
                      <w:t>Moderna</w:t>
                    </w:r>
                    <w:proofErr w:type="spellEnd"/>
                    <w:r w:rsidRPr="00B5521E">
                      <w:rPr>
                        <w:rFonts w:ascii="Helvetica" w:eastAsia="Times New Roman" w:hAnsi="Helvetica" w:cs="Times New Roman"/>
                        <w:color w:val="007C89"/>
                        <w:sz w:val="24"/>
                        <w:szCs w:val="24"/>
                        <w:u w:val="single"/>
                      </w:rPr>
                      <w:t xml:space="preserve"> COVID-19 Vaccine</w:t>
                    </w:r>
                  </w:hyperlink>
                </w:p>
                <w:p w:rsidR="00B5521E" w:rsidRPr="00B5521E" w:rsidRDefault="00B5521E" w:rsidP="00B5521E">
                  <w:pPr>
                    <w:numPr>
                      <w:ilvl w:val="1"/>
                      <w:numId w:val="10"/>
                    </w:numPr>
                    <w:spacing w:before="100" w:beforeAutospacing="1" w:after="0" w:line="300" w:lineRule="atLeast"/>
                    <w:rPr>
                      <w:rFonts w:ascii="Helvetica" w:eastAsia="Times New Roman" w:hAnsi="Helvetica" w:cs="Times New Roman"/>
                      <w:color w:val="202020"/>
                      <w:sz w:val="24"/>
                      <w:szCs w:val="24"/>
                    </w:rPr>
                  </w:pPr>
                  <w:hyperlink r:id="rId57" w:history="1">
                    <w:r w:rsidRPr="00B5521E">
                      <w:rPr>
                        <w:rFonts w:ascii="Helvetica" w:eastAsia="Times New Roman" w:hAnsi="Helvetica" w:cs="Times New Roman"/>
                        <w:color w:val="007C89"/>
                        <w:sz w:val="24"/>
                        <w:szCs w:val="24"/>
                        <w:u w:val="single"/>
                      </w:rPr>
                      <w:t>Pfizer-</w:t>
                    </w:r>
                    <w:proofErr w:type="spellStart"/>
                    <w:r w:rsidRPr="00B5521E">
                      <w:rPr>
                        <w:rFonts w:ascii="Helvetica" w:eastAsia="Times New Roman" w:hAnsi="Helvetica" w:cs="Times New Roman"/>
                        <w:color w:val="007C89"/>
                        <w:sz w:val="24"/>
                        <w:szCs w:val="24"/>
                        <w:u w:val="single"/>
                      </w:rPr>
                      <w:t>BioNTech</w:t>
                    </w:r>
                    <w:proofErr w:type="spellEnd"/>
                    <w:r w:rsidRPr="00B5521E">
                      <w:rPr>
                        <w:rFonts w:ascii="Helvetica" w:eastAsia="Times New Roman" w:hAnsi="Helvetica" w:cs="Times New Roman"/>
                        <w:color w:val="007C89"/>
                        <w:sz w:val="24"/>
                        <w:szCs w:val="24"/>
                        <w:u w:val="single"/>
                      </w:rPr>
                      <w:t xml:space="preserve"> COVID-19 Vaccine</w:t>
                    </w:r>
                  </w:hyperlink>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135" w:type="dxa"/>
                    <w:left w:w="270" w:type="dxa"/>
                    <w:bottom w:w="135" w:type="dxa"/>
                    <w:right w:w="270" w:type="dxa"/>
                  </w:tcMar>
                  <w:vAlign w:val="center"/>
                  <w:hideMark/>
                </w:tcPr>
                <w:tbl>
                  <w:tblPr>
                    <w:tblW w:w="5000" w:type="pct"/>
                    <w:shd w:val="clear" w:color="auto" w:fill="263F6A"/>
                    <w:tblCellMar>
                      <w:top w:w="15" w:type="dxa"/>
                      <w:left w:w="15" w:type="dxa"/>
                      <w:bottom w:w="15" w:type="dxa"/>
                      <w:right w:w="15" w:type="dxa"/>
                    </w:tblCellMar>
                    <w:tblLook w:val="04A0" w:firstRow="1" w:lastRow="0" w:firstColumn="1" w:lastColumn="0" w:noHBand="0" w:noVBand="1"/>
                  </w:tblPr>
                  <w:tblGrid>
                    <w:gridCol w:w="11700"/>
                  </w:tblGrid>
                  <w:tr w:rsidR="00B5521E" w:rsidRPr="00B5521E">
                    <w:tc>
                      <w:tcPr>
                        <w:tcW w:w="0" w:type="auto"/>
                        <w:shd w:val="clear" w:color="auto" w:fill="263F6A"/>
                        <w:tcMar>
                          <w:top w:w="270" w:type="dxa"/>
                          <w:left w:w="270" w:type="dxa"/>
                          <w:bottom w:w="270" w:type="dxa"/>
                          <w:right w:w="270" w:type="dxa"/>
                        </w:tcMar>
                        <w:hideMark/>
                      </w:tcPr>
                      <w:p w:rsidR="00B5521E" w:rsidRPr="00B5521E" w:rsidRDefault="00B5521E" w:rsidP="00B5521E">
                        <w:pPr>
                          <w:spacing w:after="0" w:line="488" w:lineRule="atLeast"/>
                          <w:jc w:val="center"/>
                          <w:outlineLvl w:val="0"/>
                          <w:rPr>
                            <w:rFonts w:ascii="Helvetica" w:eastAsia="Times New Roman" w:hAnsi="Helvetica" w:cs="Times New Roman"/>
                            <w:b/>
                            <w:bCs/>
                            <w:color w:val="263F6A"/>
                            <w:kern w:val="36"/>
                            <w:sz w:val="39"/>
                            <w:szCs w:val="39"/>
                          </w:rPr>
                        </w:pPr>
                        <w:bookmarkStart w:id="9" w:name="Resources"/>
                        <w:bookmarkEnd w:id="9"/>
                        <w:r w:rsidRPr="00B5521E">
                          <w:rPr>
                            <w:rFonts w:ascii="Helvetica" w:eastAsia="Times New Roman" w:hAnsi="Helvetica" w:cs="Times New Roman"/>
                            <w:b/>
                            <w:bCs/>
                            <w:color w:val="FFFFFF"/>
                            <w:kern w:val="36"/>
                            <w:sz w:val="39"/>
                            <w:szCs w:val="39"/>
                          </w:rPr>
                          <w:t>Additional Resources</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pict>
                      <v:rect id="_x0000_i1037" style="width:0;height:1.5pt" o:hralign="center" o:hrstd="t" o:hr="t" fillcolor="#a0a0a0" stroked="f"/>
                    </w:pict>
                  </w:r>
                </w:p>
                <w:p w:rsidR="00B5521E" w:rsidRPr="00B5521E" w:rsidRDefault="00B5521E" w:rsidP="00B5521E">
                  <w:pPr>
                    <w:spacing w:after="0" w:line="488" w:lineRule="atLeast"/>
                    <w:jc w:val="center"/>
                    <w:outlineLvl w:val="0"/>
                    <w:rPr>
                      <w:rFonts w:ascii="Helvetica" w:eastAsia="Times New Roman" w:hAnsi="Helvetica" w:cs="Times New Roman"/>
                      <w:b/>
                      <w:bCs/>
                      <w:color w:val="263F6A"/>
                      <w:kern w:val="36"/>
                      <w:sz w:val="39"/>
                      <w:szCs w:val="39"/>
                    </w:rPr>
                  </w:pPr>
                  <w:r w:rsidRPr="00B5521E">
                    <w:rPr>
                      <w:rFonts w:ascii="Helvetica" w:eastAsia="Times New Roman" w:hAnsi="Helvetica" w:cs="Times New Roman"/>
                      <w:b/>
                      <w:bCs/>
                      <w:color w:val="263F6A"/>
                      <w:kern w:val="36"/>
                      <w:sz w:val="39"/>
                      <w:szCs w:val="39"/>
                    </w:rPr>
                    <w:t>Vermont Department Of Health</w:t>
                  </w:r>
                </w:p>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pict>
                      <v:rect id="_x0000_i1038" style="width:0;height:1.5pt" o:hralign="center" o:hrstd="t" o:hr="t" fillcolor="#a0a0a0" stroked="f"/>
                    </w:pic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263F6A"/>
                      <w:sz w:val="33"/>
                      <w:szCs w:val="33"/>
                    </w:rPr>
                    <w:t>Health Care Professionals</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00" w:lineRule="atLeast"/>
                    <w:rPr>
                      <w:rFonts w:ascii="Helvetica" w:eastAsia="Times New Roman" w:hAnsi="Helvetica" w:cs="Times New Roman"/>
                      <w:color w:val="202020"/>
                      <w:sz w:val="24"/>
                      <w:szCs w:val="24"/>
                    </w:rPr>
                  </w:pPr>
                  <w:hyperlink r:id="rId58" w:tgtFrame="_blank" w:history="1">
                    <w:r w:rsidRPr="00B5521E">
                      <w:rPr>
                        <w:rFonts w:ascii="Helvetica" w:eastAsia="Times New Roman" w:hAnsi="Helvetica" w:cs="Times New Roman"/>
                        <w:color w:val="007C89"/>
                        <w:sz w:val="24"/>
                        <w:szCs w:val="24"/>
                        <w:u w:val="single"/>
                      </w:rPr>
                      <w:t>Health Department Vaccine Information for Health Care Professionals</w:t>
                    </w:r>
                  </w:hyperlink>
                  <w:r w:rsidRPr="00B5521E">
                    <w:rPr>
                      <w:rFonts w:ascii="Helvetica" w:eastAsia="Times New Roman" w:hAnsi="Helvetica" w:cs="Times New Roman"/>
                      <w:color w:val="202020"/>
                      <w:sz w:val="24"/>
                      <w:szCs w:val="24"/>
                    </w:rPr>
                    <w:br/>
                    <w:t>Find more resources about:</w:t>
                  </w:r>
                </w:p>
                <w:p w:rsidR="00B5521E" w:rsidRPr="00B5521E" w:rsidRDefault="00B5521E" w:rsidP="00B5521E">
                  <w:pPr>
                    <w:numPr>
                      <w:ilvl w:val="0"/>
                      <w:numId w:val="11"/>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Available Vaccines </w:t>
                  </w:r>
                </w:p>
                <w:p w:rsidR="00B5521E" w:rsidRPr="00B5521E" w:rsidRDefault="00B5521E" w:rsidP="00B5521E">
                  <w:pPr>
                    <w:numPr>
                      <w:ilvl w:val="0"/>
                      <w:numId w:val="11"/>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Vaccine Distribution in Vermont</w:t>
                  </w:r>
                </w:p>
                <w:p w:rsidR="00B5521E" w:rsidRPr="00B5521E" w:rsidRDefault="00B5521E" w:rsidP="00B5521E">
                  <w:pPr>
                    <w:numPr>
                      <w:ilvl w:val="0"/>
                      <w:numId w:val="11"/>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Vaccine Safety and Reporting Adverse Reactions</w:t>
                  </w:r>
                </w:p>
                <w:p w:rsidR="00B5521E" w:rsidRPr="00B5521E" w:rsidRDefault="00B5521E" w:rsidP="00B5521E">
                  <w:pPr>
                    <w:numPr>
                      <w:ilvl w:val="0"/>
                      <w:numId w:val="11"/>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Enrolling in the Vaccine Program</w:t>
                  </w:r>
                </w:p>
                <w:p w:rsidR="00B5521E" w:rsidRPr="00B5521E" w:rsidRDefault="00B5521E" w:rsidP="00B5521E">
                  <w:pPr>
                    <w:numPr>
                      <w:ilvl w:val="0"/>
                      <w:numId w:val="11"/>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Storage and Handling</w:t>
                  </w:r>
                </w:p>
                <w:p w:rsidR="00B5521E" w:rsidRPr="00B5521E" w:rsidRDefault="00B5521E" w:rsidP="00B5521E">
                  <w:pPr>
                    <w:numPr>
                      <w:ilvl w:val="0"/>
                      <w:numId w:val="11"/>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Inventory Management</w:t>
                  </w:r>
                </w:p>
                <w:p w:rsidR="00B5521E" w:rsidRPr="00B5521E" w:rsidRDefault="00B5521E" w:rsidP="00B5521E">
                  <w:pPr>
                    <w:numPr>
                      <w:ilvl w:val="0"/>
                      <w:numId w:val="11"/>
                    </w:numPr>
                    <w:spacing w:before="100" w:beforeAutospacing="1" w:after="100" w:afterAutospacing="1" w:line="300" w:lineRule="atLeast"/>
                    <w:rPr>
                      <w:rFonts w:ascii="Helvetica" w:eastAsia="Times New Roman" w:hAnsi="Helvetica" w:cs="Times New Roman"/>
                      <w:color w:val="202020"/>
                      <w:sz w:val="24"/>
                      <w:szCs w:val="24"/>
                    </w:rPr>
                  </w:pPr>
                  <w:hyperlink r:id="rId59" w:tgtFrame="_blank" w:history="1">
                    <w:r w:rsidRPr="00B5521E">
                      <w:rPr>
                        <w:rFonts w:ascii="Helvetica" w:eastAsia="Times New Roman" w:hAnsi="Helvetica" w:cs="Times New Roman"/>
                        <w:color w:val="007C89"/>
                        <w:sz w:val="24"/>
                        <w:szCs w:val="24"/>
                        <w:u w:val="single"/>
                      </w:rPr>
                      <w:t>FAQ (updated 3/11)</w:t>
                    </w:r>
                  </w:hyperlink>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263F6A"/>
                      <w:sz w:val="33"/>
                      <w:szCs w:val="33"/>
                    </w:rPr>
                    <w:t>Vermont Immunization Registry</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The Vermont Immunization Registry (IMR) has developed many tools to assist practices.</w:t>
                  </w:r>
                </w:p>
                <w:p w:rsidR="00B5521E" w:rsidRPr="00B5521E" w:rsidRDefault="00B5521E" w:rsidP="00B5521E">
                  <w:pPr>
                    <w:numPr>
                      <w:ilvl w:val="0"/>
                      <w:numId w:val="12"/>
                    </w:numPr>
                    <w:spacing w:before="100" w:beforeAutospacing="1" w:after="100" w:afterAutospacing="1" w:line="300" w:lineRule="atLeast"/>
                    <w:rPr>
                      <w:rFonts w:ascii="Helvetica" w:eastAsia="Times New Roman" w:hAnsi="Helvetica" w:cs="Times New Roman"/>
                      <w:color w:val="202020"/>
                      <w:sz w:val="24"/>
                      <w:szCs w:val="24"/>
                    </w:rPr>
                  </w:pPr>
                  <w:hyperlink r:id="rId60" w:tgtFrame="_blank" w:history="1">
                    <w:r w:rsidRPr="00B5521E">
                      <w:rPr>
                        <w:rFonts w:ascii="Helvetica" w:eastAsia="Times New Roman" w:hAnsi="Helvetica" w:cs="Times New Roman"/>
                        <w:color w:val="007C89"/>
                        <w:sz w:val="24"/>
                        <w:szCs w:val="24"/>
                        <w:u w:val="single"/>
                      </w:rPr>
                      <w:t>Code Guidance for COVID-19</w:t>
                    </w:r>
                  </w:hyperlink>
                </w:p>
                <w:p w:rsidR="00B5521E" w:rsidRPr="00B5521E" w:rsidRDefault="00B5521E" w:rsidP="00B5521E">
                  <w:pPr>
                    <w:numPr>
                      <w:ilvl w:val="0"/>
                      <w:numId w:val="12"/>
                    </w:numPr>
                    <w:spacing w:before="100" w:beforeAutospacing="1" w:after="100" w:afterAutospacing="1" w:line="300" w:lineRule="atLeast"/>
                    <w:rPr>
                      <w:rFonts w:ascii="Helvetica" w:eastAsia="Times New Roman" w:hAnsi="Helvetica" w:cs="Times New Roman"/>
                      <w:color w:val="202020"/>
                      <w:sz w:val="24"/>
                      <w:szCs w:val="24"/>
                    </w:rPr>
                  </w:pPr>
                  <w:hyperlink r:id="rId61" w:tgtFrame="_blank" w:history="1">
                    <w:r w:rsidRPr="00B5521E">
                      <w:rPr>
                        <w:rFonts w:ascii="Helvetica" w:eastAsia="Times New Roman" w:hAnsi="Helvetica" w:cs="Times New Roman"/>
                        <w:color w:val="007C89"/>
                        <w:sz w:val="24"/>
                        <w:szCs w:val="24"/>
                        <w:u w:val="single"/>
                      </w:rPr>
                      <w:t>Patients Immunized by Series Report COVID-19</w:t>
                    </w:r>
                  </w:hyperlink>
                </w:p>
                <w:p w:rsidR="00B5521E" w:rsidRPr="00B5521E" w:rsidRDefault="00B5521E" w:rsidP="00B5521E">
                  <w:pPr>
                    <w:numPr>
                      <w:ilvl w:val="0"/>
                      <w:numId w:val="12"/>
                    </w:numPr>
                    <w:spacing w:before="100" w:beforeAutospacing="1" w:after="100" w:afterAutospacing="1" w:line="300" w:lineRule="atLeast"/>
                    <w:rPr>
                      <w:rFonts w:ascii="Helvetica" w:eastAsia="Times New Roman" w:hAnsi="Helvetica" w:cs="Times New Roman"/>
                      <w:color w:val="202020"/>
                      <w:sz w:val="24"/>
                      <w:szCs w:val="24"/>
                    </w:rPr>
                  </w:pPr>
                  <w:hyperlink r:id="rId62" w:tgtFrame="_blank" w:history="1">
                    <w:r w:rsidRPr="00B5521E">
                      <w:rPr>
                        <w:rFonts w:ascii="Helvetica" w:eastAsia="Times New Roman" w:hAnsi="Helvetica" w:cs="Times New Roman"/>
                        <w:color w:val="007C89"/>
                        <w:sz w:val="24"/>
                        <w:szCs w:val="24"/>
                        <w:u w:val="single"/>
                      </w:rPr>
                      <w:t>Not Up to Date Report for COVID-19 Vaccine</w:t>
                    </w:r>
                  </w:hyperlink>
                </w:p>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For more information, access, and additional tools, visit the </w:t>
                  </w:r>
                  <w:hyperlink r:id="rId63" w:tgtFrame="_blank" w:history="1">
                    <w:r w:rsidRPr="00B5521E">
                      <w:rPr>
                        <w:rFonts w:ascii="Helvetica" w:eastAsia="Times New Roman" w:hAnsi="Helvetica" w:cs="Times New Roman"/>
                        <w:color w:val="007C89"/>
                        <w:sz w:val="24"/>
                        <w:szCs w:val="24"/>
                        <w:u w:val="single"/>
                      </w:rPr>
                      <w:t>IMR website</w:t>
                    </w:r>
                  </w:hyperlink>
                  <w:r w:rsidRPr="00B5521E">
                    <w:rPr>
                      <w:rFonts w:ascii="Helvetica" w:eastAsia="Times New Roman" w:hAnsi="Helvetica" w:cs="Times New Roman"/>
                      <w:color w:val="202020"/>
                      <w:sz w:val="24"/>
                      <w:szCs w:val="24"/>
                    </w:rPr>
                    <w:t>. </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pict>
                      <v:rect id="_x0000_i1039" style="width:0;height:1.5pt" o:hralign="center" o:hrstd="t" o:hr="t" fillcolor="#a0a0a0" stroked="f"/>
                    </w:pict>
                  </w:r>
                </w:p>
                <w:p w:rsidR="00B5521E" w:rsidRPr="00B5521E" w:rsidRDefault="00B5521E" w:rsidP="00B5521E">
                  <w:pPr>
                    <w:spacing w:after="0" w:line="488" w:lineRule="atLeast"/>
                    <w:jc w:val="center"/>
                    <w:outlineLvl w:val="0"/>
                    <w:rPr>
                      <w:rFonts w:ascii="Helvetica" w:eastAsia="Times New Roman" w:hAnsi="Helvetica" w:cs="Times New Roman"/>
                      <w:b/>
                      <w:bCs/>
                      <w:color w:val="263F6A"/>
                      <w:kern w:val="36"/>
                      <w:sz w:val="39"/>
                      <w:szCs w:val="39"/>
                    </w:rPr>
                  </w:pPr>
                  <w:r w:rsidRPr="00B5521E">
                    <w:rPr>
                      <w:rFonts w:ascii="Helvetica" w:eastAsia="Times New Roman" w:hAnsi="Helvetica" w:cs="Times New Roman"/>
                      <w:b/>
                      <w:bCs/>
                      <w:color w:val="263F6A"/>
                      <w:kern w:val="36"/>
                      <w:sz w:val="39"/>
                      <w:szCs w:val="39"/>
                    </w:rPr>
                    <w:t>Centers for Disease Control (CDC)</w:t>
                  </w:r>
                </w:p>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pict>
                      <v:rect id="_x0000_i1040" style="width:0;height:1.5pt" o:hralign="center" o:hrstd="t" o:hr="t" fillcolor="#a0a0a0" stroked="f"/>
                    </w:pic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263F6A"/>
                      <w:sz w:val="33"/>
                      <w:szCs w:val="33"/>
                    </w:rPr>
                    <w:t>Talk with Your Patients About the COVID-19 Vaccine</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numPr>
                      <w:ilvl w:val="0"/>
                      <w:numId w:val="13"/>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CDC - </w:t>
                  </w:r>
                  <w:hyperlink r:id="rId64" w:tgtFrame="_blank" w:history="1">
                    <w:r w:rsidRPr="00B5521E">
                      <w:rPr>
                        <w:rFonts w:ascii="Helvetica" w:eastAsia="Times New Roman" w:hAnsi="Helvetica" w:cs="Times New Roman"/>
                        <w:color w:val="007C89"/>
                        <w:sz w:val="24"/>
                        <w:szCs w:val="24"/>
                        <w:u w:val="single"/>
                      </w:rPr>
                      <w:t>COVID-19 Vaccination Communication Toolkit</w:t>
                    </w:r>
                  </w:hyperlink>
                  <w:r w:rsidRPr="00B5521E">
                    <w:rPr>
                      <w:rFonts w:ascii="Helvetica" w:eastAsia="Times New Roman" w:hAnsi="Helvetica" w:cs="Times New Roman"/>
                      <w:color w:val="202020"/>
                      <w:sz w:val="24"/>
                      <w:szCs w:val="24"/>
                    </w:rPr>
                    <w:t> Ready-made materials you can use to inform your healthcare teams and other staff, including Fact Sheets and FAQs, Printable Posters, Presentation Slides, Social Media messages, Videos</w:t>
                  </w:r>
                </w:p>
                <w:p w:rsidR="00B5521E" w:rsidRPr="00B5521E" w:rsidRDefault="00B5521E" w:rsidP="00B5521E">
                  <w:pPr>
                    <w:numPr>
                      <w:ilvl w:val="0"/>
                      <w:numId w:val="13"/>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CDC - </w:t>
                  </w:r>
                  <w:hyperlink r:id="rId65" w:tgtFrame="_blank" w:history="1">
                    <w:r w:rsidRPr="00B5521E">
                      <w:rPr>
                        <w:rFonts w:ascii="Helvetica" w:eastAsia="Times New Roman" w:hAnsi="Helvetica" w:cs="Times New Roman"/>
                        <w:color w:val="007C89"/>
                        <w:sz w:val="24"/>
                        <w:szCs w:val="24"/>
                        <w:u w:val="single"/>
                      </w:rPr>
                      <w:t>COVID-19 Vaccine Recipient Education</w:t>
                    </w:r>
                  </w:hyperlink>
                  <w:r w:rsidRPr="00B5521E">
                    <w:rPr>
                      <w:rFonts w:ascii="Helvetica" w:eastAsia="Times New Roman" w:hAnsi="Helvetica" w:cs="Times New Roman"/>
                      <w:color w:val="202020"/>
                      <w:sz w:val="24"/>
                      <w:szCs w:val="24"/>
                    </w:rPr>
                    <w:t>: Materials with communication strategies and tips for addressing questions for COVID-19 recipients, including: </w:t>
                  </w:r>
                </w:p>
                <w:p w:rsidR="00B5521E" w:rsidRPr="00B5521E" w:rsidRDefault="00B5521E" w:rsidP="00B5521E">
                  <w:pPr>
                    <w:numPr>
                      <w:ilvl w:val="1"/>
                      <w:numId w:val="13"/>
                    </w:numPr>
                    <w:spacing w:before="100" w:beforeAutospacing="1" w:after="100" w:afterAutospacing="1" w:line="300" w:lineRule="atLeast"/>
                    <w:rPr>
                      <w:rFonts w:ascii="Helvetica" w:eastAsia="Times New Roman" w:hAnsi="Helvetica" w:cs="Times New Roman"/>
                      <w:color w:val="202020"/>
                      <w:sz w:val="24"/>
                      <w:szCs w:val="24"/>
                    </w:rPr>
                  </w:pPr>
                  <w:hyperlink r:id="rId66" w:tgtFrame="_blank" w:history="1">
                    <w:r w:rsidRPr="00B5521E">
                      <w:rPr>
                        <w:rFonts w:ascii="Helvetica" w:eastAsia="Times New Roman" w:hAnsi="Helvetica" w:cs="Times New Roman"/>
                        <w:color w:val="007C89"/>
                        <w:sz w:val="24"/>
                        <w:szCs w:val="24"/>
                        <w:u w:val="single"/>
                      </w:rPr>
                      <w:t>Understanding and Explaining mRNA COVID-19 Vaccines</w:t>
                    </w:r>
                  </w:hyperlink>
                </w:p>
                <w:p w:rsidR="00B5521E" w:rsidRPr="00B5521E" w:rsidRDefault="00B5521E" w:rsidP="00B5521E">
                  <w:pPr>
                    <w:numPr>
                      <w:ilvl w:val="1"/>
                      <w:numId w:val="13"/>
                    </w:numPr>
                    <w:spacing w:before="100" w:beforeAutospacing="1" w:after="100" w:afterAutospacing="1" w:line="300" w:lineRule="atLeast"/>
                    <w:rPr>
                      <w:rFonts w:ascii="Helvetica" w:eastAsia="Times New Roman" w:hAnsi="Helvetica" w:cs="Times New Roman"/>
                      <w:color w:val="202020"/>
                      <w:sz w:val="24"/>
                      <w:szCs w:val="24"/>
                    </w:rPr>
                  </w:pPr>
                  <w:hyperlink r:id="rId67" w:tgtFrame="_blank" w:history="1">
                    <w:r w:rsidRPr="00B5521E">
                      <w:rPr>
                        <w:rFonts w:ascii="Helvetica" w:eastAsia="Times New Roman" w:hAnsi="Helvetica" w:cs="Times New Roman"/>
                        <w:color w:val="007C89"/>
                        <w:sz w:val="24"/>
                        <w:szCs w:val="24"/>
                        <w:u w:val="single"/>
                      </w:rPr>
                      <w:t>Understanding and Explaining Viral Vector COVID-19 Vaccines</w:t>
                    </w:r>
                  </w:hyperlink>
                </w:p>
                <w:p w:rsidR="00B5521E" w:rsidRPr="00B5521E" w:rsidRDefault="00B5521E" w:rsidP="00B5521E">
                  <w:pPr>
                    <w:numPr>
                      <w:ilvl w:val="1"/>
                      <w:numId w:val="13"/>
                    </w:numPr>
                    <w:spacing w:before="100" w:beforeAutospacing="1" w:after="100" w:afterAutospacing="1" w:line="300" w:lineRule="atLeast"/>
                    <w:rPr>
                      <w:rFonts w:ascii="Helvetica" w:eastAsia="Times New Roman" w:hAnsi="Helvetica" w:cs="Times New Roman"/>
                      <w:color w:val="202020"/>
                      <w:sz w:val="24"/>
                      <w:szCs w:val="24"/>
                    </w:rPr>
                  </w:pPr>
                  <w:hyperlink r:id="rId68" w:tgtFrame="_blank" w:history="1">
                    <w:r w:rsidRPr="00B5521E">
                      <w:rPr>
                        <w:rFonts w:ascii="Helvetica" w:eastAsia="Times New Roman" w:hAnsi="Helvetica" w:cs="Times New Roman"/>
                        <w:color w:val="007C89"/>
                        <w:sz w:val="24"/>
                        <w:szCs w:val="24"/>
                        <w:u w:val="single"/>
                      </w:rPr>
                      <w:t>Engaging in Effective COVID-19 Vaccine Conversations</w:t>
                    </w:r>
                  </w:hyperlink>
                </w:p>
                <w:p w:rsidR="00B5521E" w:rsidRPr="00B5521E" w:rsidRDefault="00B5521E" w:rsidP="00B5521E">
                  <w:pPr>
                    <w:numPr>
                      <w:ilvl w:val="1"/>
                      <w:numId w:val="13"/>
                    </w:numPr>
                    <w:spacing w:before="100" w:beforeAutospacing="1" w:after="100" w:afterAutospacing="1" w:line="300" w:lineRule="atLeast"/>
                    <w:rPr>
                      <w:rFonts w:ascii="Helvetica" w:eastAsia="Times New Roman" w:hAnsi="Helvetica" w:cs="Times New Roman"/>
                      <w:color w:val="202020"/>
                      <w:sz w:val="24"/>
                      <w:szCs w:val="24"/>
                    </w:rPr>
                  </w:pPr>
                  <w:hyperlink r:id="rId69" w:tgtFrame="_blank" w:history="1">
                    <w:r w:rsidRPr="00B5521E">
                      <w:rPr>
                        <w:rFonts w:ascii="Helvetica" w:eastAsia="Times New Roman" w:hAnsi="Helvetica" w:cs="Times New Roman"/>
                        <w:color w:val="007C89"/>
                        <w:sz w:val="24"/>
                        <w:szCs w:val="24"/>
                        <w:u w:val="single"/>
                      </w:rPr>
                      <w:t>Tips on Answering specific COVID-19 questions</w:t>
                    </w:r>
                  </w:hyperlink>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263F6A"/>
                      <w:sz w:val="33"/>
                      <w:szCs w:val="33"/>
                    </w:rPr>
                    <w:t>Interim Clinical Considerations</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numPr>
                      <w:ilvl w:val="0"/>
                      <w:numId w:val="14"/>
                    </w:numPr>
                    <w:spacing w:before="100" w:beforeAutospacing="1" w:after="100" w:afterAutospacing="1" w:line="300" w:lineRule="atLeast"/>
                    <w:rPr>
                      <w:rFonts w:ascii="Helvetica" w:eastAsia="Times New Roman" w:hAnsi="Helvetica" w:cs="Times New Roman"/>
                      <w:color w:val="202020"/>
                      <w:sz w:val="24"/>
                      <w:szCs w:val="24"/>
                    </w:rPr>
                  </w:pPr>
                  <w:hyperlink r:id="rId70" w:tgtFrame="_blank" w:history="1">
                    <w:r w:rsidRPr="00B5521E">
                      <w:rPr>
                        <w:rFonts w:ascii="Helvetica" w:eastAsia="Times New Roman" w:hAnsi="Helvetica" w:cs="Times New Roman"/>
                        <w:color w:val="007C89"/>
                        <w:sz w:val="24"/>
                        <w:szCs w:val="24"/>
                        <w:u w:val="single"/>
                      </w:rPr>
                      <w:t>Interim Clinical Considerations for Use of COVID-19 Vaccines Currently Authorized in the United States</w:t>
                    </w:r>
                  </w:hyperlink>
                  <w:r w:rsidRPr="00B5521E">
                    <w:rPr>
                      <w:rFonts w:ascii="Helvetica" w:eastAsia="Times New Roman" w:hAnsi="Helvetica" w:cs="Times New Roman"/>
                      <w:color w:val="202020"/>
                      <w:sz w:val="24"/>
                      <w:szCs w:val="24"/>
                    </w:rPr>
                    <w:t> (Last update March 5, 2021)</w:t>
                  </w:r>
                </w:p>
                <w:p w:rsidR="00B5521E" w:rsidRPr="00B5521E" w:rsidRDefault="00B5521E" w:rsidP="00B5521E">
                  <w:pPr>
                    <w:numPr>
                      <w:ilvl w:val="0"/>
                      <w:numId w:val="14"/>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b/>
                      <w:bCs/>
                      <w:color w:val="B22222"/>
                      <w:sz w:val="24"/>
                      <w:szCs w:val="24"/>
                    </w:rPr>
                    <w:t>*NEW* </w:t>
                  </w:r>
                  <w:hyperlink r:id="rId71" w:tgtFrame="_blank" w:history="1">
                    <w:r w:rsidRPr="00B5521E">
                      <w:rPr>
                        <w:rFonts w:ascii="Helvetica" w:eastAsia="Times New Roman" w:hAnsi="Helvetica" w:cs="Times New Roman"/>
                        <w:color w:val="007C89"/>
                        <w:sz w:val="24"/>
                        <w:szCs w:val="24"/>
                        <w:u w:val="single"/>
                      </w:rPr>
                      <w:t>Summary for Interim Clinical Considerations</w:t>
                    </w:r>
                  </w:hyperlink>
                </w:p>
                <w:p w:rsidR="00B5521E" w:rsidRPr="00B5521E" w:rsidRDefault="00B5521E" w:rsidP="00B5521E">
                  <w:pPr>
                    <w:numPr>
                      <w:ilvl w:val="0"/>
                      <w:numId w:val="14"/>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b/>
                      <w:bCs/>
                      <w:color w:val="B22222"/>
                      <w:sz w:val="24"/>
                      <w:szCs w:val="24"/>
                    </w:rPr>
                    <w:t>*NEW*</w:t>
                  </w:r>
                  <w:r w:rsidRPr="00B5521E">
                    <w:rPr>
                      <w:rFonts w:ascii="Helvetica" w:eastAsia="Times New Roman" w:hAnsi="Helvetica" w:cs="Times New Roman"/>
                      <w:color w:val="202020"/>
                      <w:sz w:val="24"/>
                      <w:szCs w:val="24"/>
                    </w:rPr>
                    <w:t> </w:t>
                  </w:r>
                  <w:hyperlink r:id="rId72" w:tgtFrame="_blank" w:history="1">
                    <w:r w:rsidRPr="00B5521E">
                      <w:rPr>
                        <w:rFonts w:ascii="Helvetica" w:eastAsia="Times New Roman" w:hAnsi="Helvetica" w:cs="Times New Roman"/>
                        <w:color w:val="007C89"/>
                        <w:sz w:val="24"/>
                        <w:szCs w:val="24"/>
                        <w:u w:val="single"/>
                      </w:rPr>
                      <w:t>COVID-19 Vaccine Administration Errors and Deviations</w:t>
                    </w:r>
                  </w:hyperlink>
                </w:p>
                <w:p w:rsidR="00B5521E" w:rsidRPr="00B5521E" w:rsidRDefault="00B5521E" w:rsidP="00B5521E">
                  <w:pPr>
                    <w:numPr>
                      <w:ilvl w:val="0"/>
                      <w:numId w:val="14"/>
                    </w:numPr>
                    <w:spacing w:before="100" w:beforeAutospacing="1" w:after="100" w:afterAutospacing="1" w:line="300" w:lineRule="atLeast"/>
                    <w:rPr>
                      <w:rFonts w:ascii="Helvetica" w:eastAsia="Times New Roman" w:hAnsi="Helvetica" w:cs="Times New Roman"/>
                      <w:color w:val="202020"/>
                      <w:sz w:val="24"/>
                      <w:szCs w:val="24"/>
                    </w:rPr>
                  </w:pPr>
                  <w:hyperlink r:id="rId73" w:tgtFrame="_blank" w:history="1">
                    <w:r w:rsidRPr="00B5521E">
                      <w:rPr>
                        <w:rFonts w:ascii="Helvetica" w:eastAsia="Times New Roman" w:hAnsi="Helvetica" w:cs="Times New Roman"/>
                        <w:color w:val="007C89"/>
                        <w:sz w:val="24"/>
                        <w:szCs w:val="24"/>
                        <w:u w:val="single"/>
                      </w:rPr>
                      <w:t>Interim Considerations: Preparing for the Potential Management of Anaphylaxis after COVID-19 Vaccination</w:t>
                    </w:r>
                  </w:hyperlink>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263F6A"/>
                      <w:sz w:val="33"/>
                      <w:szCs w:val="33"/>
                    </w:rPr>
                    <w:t>COVID-19 Vaccine Product Information</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Find a suite of information and materials needed for each specific COVID-19 vaccine covering administration, storage and handling, safety, and reporting.</w:t>
                  </w:r>
                </w:p>
                <w:p w:rsidR="00B5521E" w:rsidRPr="00B5521E" w:rsidRDefault="00B5521E" w:rsidP="00B5521E">
                  <w:pPr>
                    <w:numPr>
                      <w:ilvl w:val="0"/>
                      <w:numId w:val="15"/>
                    </w:numPr>
                    <w:spacing w:before="100" w:beforeAutospacing="1" w:after="100" w:afterAutospacing="1" w:line="300" w:lineRule="atLeast"/>
                    <w:rPr>
                      <w:rFonts w:ascii="Helvetica" w:eastAsia="Times New Roman" w:hAnsi="Helvetica" w:cs="Times New Roman"/>
                      <w:color w:val="202020"/>
                      <w:sz w:val="24"/>
                      <w:szCs w:val="24"/>
                    </w:rPr>
                  </w:pPr>
                  <w:hyperlink r:id="rId74" w:tgtFrame="_blank" w:history="1">
                    <w:r w:rsidRPr="00B5521E">
                      <w:rPr>
                        <w:rFonts w:ascii="Helvetica" w:eastAsia="Times New Roman" w:hAnsi="Helvetica" w:cs="Times New Roman"/>
                        <w:color w:val="007C89"/>
                        <w:sz w:val="24"/>
                        <w:szCs w:val="24"/>
                        <w:u w:val="single"/>
                      </w:rPr>
                      <w:t>Pfizer-</w:t>
                    </w:r>
                    <w:proofErr w:type="spellStart"/>
                    <w:r w:rsidRPr="00B5521E">
                      <w:rPr>
                        <w:rFonts w:ascii="Helvetica" w:eastAsia="Times New Roman" w:hAnsi="Helvetica" w:cs="Times New Roman"/>
                        <w:color w:val="007C89"/>
                        <w:sz w:val="24"/>
                        <w:szCs w:val="24"/>
                        <w:u w:val="single"/>
                      </w:rPr>
                      <w:t>BioNTech</w:t>
                    </w:r>
                    <w:proofErr w:type="spellEnd"/>
                  </w:hyperlink>
                </w:p>
                <w:p w:rsidR="00B5521E" w:rsidRPr="00B5521E" w:rsidRDefault="00B5521E" w:rsidP="00B5521E">
                  <w:pPr>
                    <w:numPr>
                      <w:ilvl w:val="0"/>
                      <w:numId w:val="15"/>
                    </w:numPr>
                    <w:spacing w:before="100" w:beforeAutospacing="1" w:after="100" w:afterAutospacing="1" w:line="300" w:lineRule="atLeast"/>
                    <w:rPr>
                      <w:rFonts w:ascii="Helvetica" w:eastAsia="Times New Roman" w:hAnsi="Helvetica" w:cs="Times New Roman"/>
                      <w:color w:val="202020"/>
                      <w:sz w:val="24"/>
                      <w:szCs w:val="24"/>
                    </w:rPr>
                  </w:pPr>
                  <w:hyperlink r:id="rId75" w:tgtFrame="_blank" w:history="1">
                    <w:proofErr w:type="spellStart"/>
                    <w:r w:rsidRPr="00B5521E">
                      <w:rPr>
                        <w:rFonts w:ascii="Helvetica" w:eastAsia="Times New Roman" w:hAnsi="Helvetica" w:cs="Times New Roman"/>
                        <w:color w:val="007C89"/>
                        <w:sz w:val="24"/>
                        <w:szCs w:val="24"/>
                        <w:u w:val="single"/>
                      </w:rPr>
                      <w:t>Moderna</w:t>
                    </w:r>
                    <w:proofErr w:type="spellEnd"/>
                  </w:hyperlink>
                </w:p>
                <w:p w:rsidR="00B5521E" w:rsidRPr="00B5521E" w:rsidRDefault="00B5521E" w:rsidP="00B5521E">
                  <w:pPr>
                    <w:numPr>
                      <w:ilvl w:val="0"/>
                      <w:numId w:val="15"/>
                    </w:numPr>
                    <w:spacing w:before="100" w:beforeAutospacing="1" w:after="100" w:afterAutospacing="1" w:line="300" w:lineRule="atLeast"/>
                    <w:rPr>
                      <w:rFonts w:ascii="Helvetica" w:eastAsia="Times New Roman" w:hAnsi="Helvetica" w:cs="Times New Roman"/>
                      <w:color w:val="202020"/>
                      <w:sz w:val="24"/>
                      <w:szCs w:val="24"/>
                    </w:rPr>
                  </w:pPr>
                  <w:hyperlink r:id="rId76" w:tgtFrame="_blank" w:history="1">
                    <w:r w:rsidRPr="00B5521E">
                      <w:rPr>
                        <w:rFonts w:ascii="Helvetica" w:eastAsia="Times New Roman" w:hAnsi="Helvetica" w:cs="Times New Roman"/>
                        <w:color w:val="007C89"/>
                        <w:sz w:val="24"/>
                        <w:szCs w:val="24"/>
                        <w:u w:val="single"/>
                      </w:rPr>
                      <w:t>Janssen/J&amp;J</w:t>
                    </w:r>
                  </w:hyperlink>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lastRenderedPageBreak/>
                    <w:pict>
                      <v:rect id="_x0000_i1041" style="width:0;height:1.5pt" o:hralign="center" o:hrstd="t" o:hr="t" fillcolor="#a0a0a0" stroked="f"/>
                    </w:pict>
                  </w:r>
                </w:p>
                <w:p w:rsidR="00B5521E" w:rsidRPr="00B5521E" w:rsidRDefault="00B5521E" w:rsidP="00B5521E">
                  <w:pPr>
                    <w:spacing w:after="0" w:line="488" w:lineRule="atLeast"/>
                    <w:jc w:val="center"/>
                    <w:outlineLvl w:val="0"/>
                    <w:rPr>
                      <w:rFonts w:ascii="Helvetica" w:eastAsia="Times New Roman" w:hAnsi="Helvetica" w:cs="Times New Roman"/>
                      <w:b/>
                      <w:bCs/>
                      <w:color w:val="263F6A"/>
                      <w:kern w:val="36"/>
                      <w:sz w:val="39"/>
                      <w:szCs w:val="39"/>
                    </w:rPr>
                  </w:pPr>
                  <w:r w:rsidRPr="00B5521E">
                    <w:rPr>
                      <w:rFonts w:ascii="Helvetica" w:eastAsia="Times New Roman" w:hAnsi="Helvetica" w:cs="Times New Roman"/>
                      <w:b/>
                      <w:bCs/>
                      <w:color w:val="263F6A"/>
                      <w:kern w:val="36"/>
                      <w:sz w:val="39"/>
                      <w:szCs w:val="39"/>
                    </w:rPr>
                    <w:t>Other Resources</w:t>
                  </w:r>
                </w:p>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pict>
                      <v:rect id="_x0000_i1042" style="width:0;height:1.5pt" o:hralign="center" o:hrstd="t" o:hr="t" fillcolor="#a0a0a0" stroked="f"/>
                    </w:pic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263F6A"/>
                      <w:sz w:val="33"/>
                      <w:szCs w:val="33"/>
                    </w:rPr>
                    <w:t>Report Adverse Events in VAERS</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Your patients may come to you to report a vaccine reaction after receiving the COVID-19 vaccine elsewhere. Safety is the first priority when it comes to vaccines. Please report all vaccine adverse reactions to the Vaccine Adverse Event Reporting System (VAERS) in the timeliest fashion possible. Anyone can submit a report to VAERS, including patients or guardians. All VAERS reports can be submitted by visiting </w:t>
                  </w:r>
                  <w:hyperlink r:id="rId77" w:tgtFrame="_blank" w:history="1">
                    <w:r w:rsidRPr="00B5521E">
                      <w:rPr>
                        <w:rFonts w:ascii="Helvetica" w:eastAsia="Times New Roman" w:hAnsi="Helvetica" w:cs="Times New Roman"/>
                        <w:color w:val="007C89"/>
                        <w:sz w:val="24"/>
                        <w:szCs w:val="24"/>
                        <w:u w:val="single"/>
                      </w:rPr>
                      <w:t>https://vaers.hhs.gov/</w:t>
                    </w:r>
                  </w:hyperlink>
                  <w:r w:rsidRPr="00B5521E">
                    <w:rPr>
                      <w:rFonts w:ascii="Helvetica" w:eastAsia="Times New Roman" w:hAnsi="Helvetica" w:cs="Times New Roman"/>
                      <w:color w:val="202020"/>
                      <w:sz w:val="24"/>
                      <w:szCs w:val="24"/>
                    </w:rPr>
                    <w:t>.</w:t>
                  </w:r>
                  <w:r w:rsidRPr="00B5521E">
                    <w:rPr>
                      <w:rFonts w:ascii="Helvetica" w:eastAsia="Times New Roman" w:hAnsi="Helvetica" w:cs="Times New Roman"/>
                      <w:color w:val="202020"/>
                      <w:sz w:val="24"/>
                      <w:szCs w:val="24"/>
                    </w:rPr>
                    <w:br/>
                  </w:r>
                  <w:r w:rsidRPr="00B5521E">
                    <w:rPr>
                      <w:rFonts w:ascii="Helvetica" w:eastAsia="Times New Roman" w:hAnsi="Helvetica" w:cs="Times New Roman"/>
                      <w:color w:val="202020"/>
                      <w:sz w:val="24"/>
                      <w:szCs w:val="24"/>
                    </w:rPr>
                    <w:br/>
                    <w:t>Reach out to the Immunization Program at </w:t>
                  </w:r>
                  <w:hyperlink r:id="rId78" w:history="1">
                    <w:r w:rsidRPr="00B5521E">
                      <w:rPr>
                        <w:rFonts w:ascii="Helvetica" w:eastAsia="Times New Roman" w:hAnsi="Helvetica" w:cs="Times New Roman"/>
                        <w:color w:val="007C89"/>
                        <w:sz w:val="24"/>
                        <w:szCs w:val="24"/>
                        <w:u w:val="single"/>
                      </w:rPr>
                      <w:t>AHS.VDHImmunizationProgram@vermont.gov</w:t>
                    </w:r>
                  </w:hyperlink>
                  <w:r w:rsidRPr="00B5521E">
                    <w:rPr>
                      <w:rFonts w:ascii="Helvetica" w:eastAsia="Times New Roman" w:hAnsi="Helvetica" w:cs="Times New Roman"/>
                      <w:color w:val="202020"/>
                      <w:sz w:val="24"/>
                      <w:szCs w:val="24"/>
                    </w:rPr>
                    <w:t> with any questions.</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263F6A"/>
                      <w:sz w:val="33"/>
                      <w:szCs w:val="33"/>
                    </w:rPr>
                    <w:t>ASTHO Vaccine Comparison</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 xml:space="preserve">Association of State and Territorial Health Officials (ASTHO) has developed a consolidation of the current COVID-19 vaccines and compared </w:t>
                  </w:r>
                  <w:proofErr w:type="spellStart"/>
                  <w:r w:rsidRPr="00B5521E">
                    <w:rPr>
                      <w:rFonts w:ascii="Helvetica" w:eastAsia="Times New Roman" w:hAnsi="Helvetica" w:cs="Times New Roman"/>
                      <w:color w:val="202020"/>
                      <w:sz w:val="24"/>
                      <w:szCs w:val="24"/>
                    </w:rPr>
                    <w:t>their</w:t>
                  </w:r>
                  <w:proofErr w:type="spellEnd"/>
                  <w:r w:rsidRPr="00B5521E">
                    <w:rPr>
                      <w:rFonts w:ascii="Helvetica" w:eastAsia="Times New Roman" w:hAnsi="Helvetica" w:cs="Times New Roman"/>
                      <w:color w:val="202020"/>
                      <w:sz w:val="24"/>
                      <w:szCs w:val="24"/>
                    </w:rPr>
                    <w:t>:</w:t>
                  </w:r>
                </w:p>
                <w:p w:rsidR="00B5521E" w:rsidRPr="00B5521E" w:rsidRDefault="00B5521E" w:rsidP="00B5521E">
                  <w:pPr>
                    <w:numPr>
                      <w:ilvl w:val="0"/>
                      <w:numId w:val="16"/>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Target population</w:t>
                  </w:r>
                </w:p>
                <w:p w:rsidR="00B5521E" w:rsidRPr="00B5521E" w:rsidRDefault="00B5521E" w:rsidP="00B5521E">
                  <w:pPr>
                    <w:numPr>
                      <w:ilvl w:val="0"/>
                      <w:numId w:val="16"/>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Efficacy</w:t>
                  </w:r>
                </w:p>
                <w:p w:rsidR="00B5521E" w:rsidRPr="00B5521E" w:rsidRDefault="00B5521E" w:rsidP="00B5521E">
                  <w:pPr>
                    <w:numPr>
                      <w:ilvl w:val="0"/>
                      <w:numId w:val="16"/>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Administration</w:t>
                  </w:r>
                </w:p>
                <w:p w:rsidR="00B5521E" w:rsidRPr="00B5521E" w:rsidRDefault="00B5521E" w:rsidP="00B5521E">
                  <w:pPr>
                    <w:numPr>
                      <w:ilvl w:val="0"/>
                      <w:numId w:val="16"/>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Side effects</w:t>
                  </w:r>
                </w:p>
                <w:p w:rsidR="00B5521E" w:rsidRPr="00B5521E" w:rsidRDefault="00B5521E" w:rsidP="00B5521E">
                  <w:pPr>
                    <w:numPr>
                      <w:ilvl w:val="0"/>
                      <w:numId w:val="16"/>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Pregnant/lactating individuals</w:t>
                  </w:r>
                </w:p>
                <w:p w:rsidR="00B5521E" w:rsidRPr="00B5521E" w:rsidRDefault="00B5521E" w:rsidP="00B5521E">
                  <w:pPr>
                    <w:numPr>
                      <w:ilvl w:val="0"/>
                      <w:numId w:val="16"/>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Storage requirements</w:t>
                  </w:r>
                </w:p>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 </w:t>
                  </w:r>
                  <w:hyperlink r:id="rId79" w:history="1">
                    <w:r w:rsidRPr="00B5521E">
                      <w:rPr>
                        <w:rFonts w:ascii="Helvetica" w:eastAsia="Times New Roman" w:hAnsi="Helvetica" w:cs="Times New Roman"/>
                        <w:color w:val="007C89"/>
                        <w:sz w:val="24"/>
                        <w:szCs w:val="24"/>
                        <w:u w:val="single"/>
                      </w:rPr>
                      <w:t>COVID-19 Vaccine Comparison: Issue Brief (March)</w:t>
                    </w:r>
                  </w:hyperlink>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1700"/>
            </w:tblGrid>
            <w:tr w:rsidR="00B5521E" w:rsidRPr="00B5521E">
              <w:tc>
                <w:tcPr>
                  <w:tcW w:w="0" w:type="auto"/>
                  <w:vAlign w:val="center"/>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413" w:lineRule="atLeast"/>
                    <w:outlineLvl w:val="1"/>
                    <w:rPr>
                      <w:rFonts w:ascii="Helvetica" w:eastAsia="Times New Roman" w:hAnsi="Helvetica" w:cs="Times New Roman"/>
                      <w:b/>
                      <w:bCs/>
                      <w:color w:val="263F6A"/>
                      <w:sz w:val="33"/>
                      <w:szCs w:val="33"/>
                    </w:rPr>
                  </w:pPr>
                  <w:r w:rsidRPr="00B5521E">
                    <w:rPr>
                      <w:rFonts w:ascii="Helvetica" w:eastAsia="Times New Roman" w:hAnsi="Helvetica" w:cs="Times New Roman"/>
                      <w:b/>
                      <w:bCs/>
                      <w:color w:val="263F6A"/>
                      <w:sz w:val="33"/>
                      <w:szCs w:val="33"/>
                    </w:rPr>
                    <w:t>AIM COVID-19 Vaccine Candidates (03/17/2021)</w:t>
                  </w: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Association of Immunization Managers (AIM) </w:t>
                  </w:r>
                  <w:hyperlink r:id="rId80" w:tgtFrame="_blank" w:history="1">
                    <w:r w:rsidRPr="00B5521E">
                      <w:rPr>
                        <w:rFonts w:ascii="Helvetica" w:eastAsia="Times New Roman" w:hAnsi="Helvetica" w:cs="Times New Roman"/>
                        <w:color w:val="007C89"/>
                        <w:sz w:val="24"/>
                        <w:szCs w:val="24"/>
                        <w:u w:val="single"/>
                      </w:rPr>
                      <w:t>COVID-19 Vaccine Candidate Information</w:t>
                    </w:r>
                  </w:hyperlink>
                </w:p>
                <w:p w:rsidR="00B5521E" w:rsidRPr="00B5521E" w:rsidRDefault="00B5521E" w:rsidP="00B5521E">
                  <w:pPr>
                    <w:numPr>
                      <w:ilvl w:val="0"/>
                      <w:numId w:val="17"/>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Vaccine Technology Type</w:t>
                  </w:r>
                </w:p>
                <w:p w:rsidR="00B5521E" w:rsidRPr="00B5521E" w:rsidRDefault="00B5521E" w:rsidP="00B5521E">
                  <w:pPr>
                    <w:numPr>
                      <w:ilvl w:val="0"/>
                      <w:numId w:val="17"/>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Storage Requirements</w:t>
                  </w:r>
                </w:p>
                <w:p w:rsidR="00B5521E" w:rsidRPr="00B5521E" w:rsidRDefault="00B5521E" w:rsidP="00B5521E">
                  <w:pPr>
                    <w:numPr>
                      <w:ilvl w:val="0"/>
                      <w:numId w:val="17"/>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Doses</w:t>
                  </w:r>
                </w:p>
                <w:p w:rsidR="00B5521E" w:rsidRPr="00B5521E" w:rsidRDefault="00B5521E" w:rsidP="00B5521E">
                  <w:pPr>
                    <w:numPr>
                      <w:ilvl w:val="0"/>
                      <w:numId w:val="17"/>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Handling and Administration</w:t>
                  </w:r>
                </w:p>
                <w:p w:rsidR="00B5521E" w:rsidRPr="00B5521E" w:rsidRDefault="00B5521E" w:rsidP="00B5521E">
                  <w:pPr>
                    <w:numPr>
                      <w:ilvl w:val="0"/>
                      <w:numId w:val="17"/>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Efficacy</w:t>
                  </w:r>
                </w:p>
                <w:p w:rsidR="00B5521E" w:rsidRPr="00B5521E" w:rsidRDefault="00B5521E" w:rsidP="00B5521E">
                  <w:pPr>
                    <w:numPr>
                      <w:ilvl w:val="0"/>
                      <w:numId w:val="17"/>
                    </w:numPr>
                    <w:spacing w:before="100" w:beforeAutospacing="1" w:after="100" w:afterAutospacing="1"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Timeline of Development</w:t>
                  </w:r>
                </w:p>
                <w:p w:rsidR="00B5521E" w:rsidRPr="00B5521E" w:rsidRDefault="00B5521E" w:rsidP="00B5521E">
                  <w:pPr>
                    <w:numPr>
                      <w:ilvl w:val="0"/>
                      <w:numId w:val="17"/>
                    </w:numPr>
                    <w:spacing w:before="100" w:beforeAutospacing="1" w:after="0" w:line="300" w:lineRule="atLeast"/>
                    <w:rPr>
                      <w:rFonts w:ascii="Helvetica" w:eastAsia="Times New Roman" w:hAnsi="Helvetica" w:cs="Times New Roman"/>
                      <w:color w:val="202020"/>
                      <w:sz w:val="24"/>
                      <w:szCs w:val="24"/>
                    </w:rPr>
                  </w:pPr>
                  <w:r w:rsidRPr="00B5521E">
                    <w:rPr>
                      <w:rFonts w:ascii="Helvetica" w:eastAsia="Times New Roman" w:hAnsi="Helvetica" w:cs="Times New Roman"/>
                      <w:color w:val="202020"/>
                      <w:sz w:val="24"/>
                      <w:szCs w:val="24"/>
                    </w:rPr>
                    <w:t>Government Contract</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2240"/>
            </w:tblGrid>
            <w:tr w:rsidR="00B5521E" w:rsidRPr="00B5521E">
              <w:tc>
                <w:tcPr>
                  <w:tcW w:w="0" w:type="auto"/>
                  <w:tcMar>
                    <w:top w:w="0" w:type="dxa"/>
                    <w:left w:w="270" w:type="dxa"/>
                    <w:bottom w:w="135" w:type="dxa"/>
                    <w:right w:w="270" w:type="dxa"/>
                  </w:tcMar>
                  <w:hideMark/>
                </w:tcPr>
                <w:p w:rsidR="00B5521E" w:rsidRPr="00B5521E" w:rsidRDefault="00B5521E" w:rsidP="00B5521E">
                  <w:pPr>
                    <w:spacing w:after="0" w:line="270" w:lineRule="atLeast"/>
                    <w:jc w:val="center"/>
                    <w:rPr>
                      <w:rFonts w:ascii="Helvetica" w:eastAsia="Times New Roman" w:hAnsi="Helvetica" w:cs="Times New Roman"/>
                      <w:color w:val="656565"/>
                      <w:sz w:val="18"/>
                      <w:szCs w:val="18"/>
                    </w:rPr>
                  </w:pPr>
                  <w:r w:rsidRPr="00B5521E">
                    <w:rPr>
                      <w:rFonts w:ascii="Helvetica" w:eastAsia="Times New Roman" w:hAnsi="Helvetica" w:cs="Times New Roman"/>
                      <w:i/>
                      <w:iCs/>
                      <w:color w:val="656565"/>
                      <w:sz w:val="18"/>
                      <w:szCs w:val="18"/>
                    </w:rPr>
                    <w:t>Copyright © 2021 Vermont Department of Health, all rights reserved.</w:t>
                  </w:r>
                  <w:r w:rsidRPr="00B5521E">
                    <w:rPr>
                      <w:rFonts w:ascii="Helvetica" w:eastAsia="Times New Roman" w:hAnsi="Helvetica" w:cs="Times New Roman"/>
                      <w:color w:val="656565"/>
                      <w:sz w:val="18"/>
                      <w:szCs w:val="18"/>
                    </w:rPr>
                    <w:br/>
                    <w:t>You received this email as a contact of the Vermont Immunization Program.</w:t>
                  </w:r>
                  <w:r w:rsidRPr="00B5521E">
                    <w:rPr>
                      <w:rFonts w:ascii="Helvetica" w:eastAsia="Times New Roman" w:hAnsi="Helvetica" w:cs="Times New Roman"/>
                      <w:color w:val="656565"/>
                      <w:sz w:val="18"/>
                      <w:szCs w:val="18"/>
                    </w:rPr>
                    <w:br/>
                  </w:r>
                  <w:r w:rsidRPr="00B5521E">
                    <w:rPr>
                      <w:rFonts w:ascii="Helvetica" w:eastAsia="Times New Roman" w:hAnsi="Helvetica" w:cs="Times New Roman"/>
                      <w:color w:val="656565"/>
                      <w:sz w:val="18"/>
                      <w:szCs w:val="18"/>
                    </w:rPr>
                    <w:br/>
                  </w:r>
                  <w:r w:rsidRPr="00B5521E">
                    <w:rPr>
                      <w:rFonts w:ascii="Helvetica" w:eastAsia="Times New Roman" w:hAnsi="Helvetica" w:cs="Times New Roman"/>
                      <w:i/>
                      <w:iCs/>
                      <w:color w:val="656565"/>
                      <w:sz w:val="18"/>
                      <w:szCs w:val="18"/>
                    </w:rPr>
                    <w:t>Vermont Department of Health</w:t>
                  </w:r>
                  <w:r w:rsidRPr="00B5521E">
                    <w:rPr>
                      <w:rFonts w:ascii="Helvetica" w:eastAsia="Times New Roman" w:hAnsi="Helvetica" w:cs="Times New Roman"/>
                      <w:i/>
                      <w:iCs/>
                      <w:color w:val="656565"/>
                      <w:sz w:val="18"/>
                      <w:szCs w:val="18"/>
                    </w:rPr>
                    <w:br/>
                    <w:t>Immunization Program</w:t>
                  </w:r>
                  <w:r w:rsidRPr="00B5521E">
                    <w:rPr>
                      <w:rFonts w:ascii="Helvetica" w:eastAsia="Times New Roman" w:hAnsi="Helvetica" w:cs="Times New Roman"/>
                      <w:i/>
                      <w:iCs/>
                      <w:color w:val="656565"/>
                      <w:sz w:val="18"/>
                      <w:szCs w:val="18"/>
                    </w:rPr>
                    <w:br/>
                    <w:t>108 Cherry Street, Suite 305</w:t>
                  </w:r>
                  <w:r w:rsidRPr="00B5521E">
                    <w:rPr>
                      <w:rFonts w:ascii="Helvetica" w:eastAsia="Times New Roman" w:hAnsi="Helvetica" w:cs="Times New Roman"/>
                      <w:i/>
                      <w:iCs/>
                      <w:color w:val="656565"/>
                      <w:sz w:val="18"/>
                      <w:szCs w:val="18"/>
                    </w:rPr>
                    <w:br/>
                    <w:t>Burlington, VT 05401</w:t>
                  </w:r>
                  <w:r w:rsidRPr="00B5521E">
                    <w:rPr>
                      <w:rFonts w:ascii="Helvetica" w:eastAsia="Times New Roman" w:hAnsi="Helvetica" w:cs="Times New Roman"/>
                      <w:i/>
                      <w:iCs/>
                      <w:color w:val="656565"/>
                      <w:sz w:val="18"/>
                      <w:szCs w:val="18"/>
                    </w:rPr>
                    <w:br/>
                    <w:t>1-800-640-4374</w:t>
                  </w:r>
                  <w:r w:rsidRPr="00B5521E">
                    <w:rPr>
                      <w:rFonts w:ascii="Helvetica" w:eastAsia="Times New Roman" w:hAnsi="Helvetica" w:cs="Times New Roman"/>
                      <w:i/>
                      <w:iCs/>
                      <w:color w:val="656565"/>
                      <w:sz w:val="18"/>
                      <w:szCs w:val="18"/>
                    </w:rPr>
                    <w:br/>
                    <w:t>AHS.VDHImmunizationProgram@vermont.gov</w:t>
                  </w:r>
                </w:p>
              </w:tc>
            </w:tr>
          </w:tbl>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B5521E" w:rsidRPr="00B5521E" w:rsidRDefault="00B5521E" w:rsidP="00B5521E">
      <w:pPr>
        <w:spacing w:after="0" w:line="240" w:lineRule="auto"/>
        <w:rPr>
          <w:rFonts w:ascii="Times New Roman" w:eastAsia="Times New Roman" w:hAnsi="Times New Roman" w:cs="Times New Roman"/>
          <w:vanish/>
          <w:sz w:val="24"/>
          <w:szCs w:val="24"/>
        </w:rPr>
      </w:pPr>
    </w:p>
    <w:p w:rsidR="00B5521E" w:rsidRPr="00B5521E" w:rsidRDefault="00B5521E" w:rsidP="00B5521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2240"/>
      </w:tblGrid>
      <w:tr w:rsidR="00B5521E" w:rsidRPr="00B5521E" w:rsidTr="00B5521E">
        <w:tc>
          <w:tcPr>
            <w:tcW w:w="0" w:type="auto"/>
            <w:hideMark/>
          </w:tcPr>
          <w:p w:rsidR="00B5521E" w:rsidRPr="00B5521E" w:rsidRDefault="00B5521E" w:rsidP="00B5521E">
            <w:pPr>
              <w:spacing w:after="0" w:line="240" w:lineRule="auto"/>
              <w:rPr>
                <w:rFonts w:ascii="Times New Roman" w:eastAsia="Times New Roman" w:hAnsi="Times New Roman" w:cs="Times New Roman"/>
                <w:sz w:val="24"/>
                <w:szCs w:val="24"/>
              </w:rPr>
            </w:pPr>
          </w:p>
        </w:tc>
      </w:tr>
    </w:tbl>
    <w:p w:rsidR="00C9074F" w:rsidRDefault="00C9074F" w:rsidP="00B5521E"/>
    <w:sectPr w:rsidR="00C9074F" w:rsidSect="00B5521E">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E38"/>
    <w:multiLevelType w:val="multilevel"/>
    <w:tmpl w:val="F178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F1B25"/>
    <w:multiLevelType w:val="multilevel"/>
    <w:tmpl w:val="45B0E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21DDC"/>
    <w:multiLevelType w:val="multilevel"/>
    <w:tmpl w:val="90548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118C2"/>
    <w:multiLevelType w:val="multilevel"/>
    <w:tmpl w:val="1212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644AD"/>
    <w:multiLevelType w:val="multilevel"/>
    <w:tmpl w:val="DA58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06CFA"/>
    <w:multiLevelType w:val="multilevel"/>
    <w:tmpl w:val="116C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E6EF0"/>
    <w:multiLevelType w:val="multilevel"/>
    <w:tmpl w:val="57DA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97B51"/>
    <w:multiLevelType w:val="multilevel"/>
    <w:tmpl w:val="618E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235CE"/>
    <w:multiLevelType w:val="multilevel"/>
    <w:tmpl w:val="CB6EC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C0998"/>
    <w:multiLevelType w:val="multilevel"/>
    <w:tmpl w:val="9798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BB3FCB"/>
    <w:multiLevelType w:val="multilevel"/>
    <w:tmpl w:val="3CCC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206A3"/>
    <w:multiLevelType w:val="multilevel"/>
    <w:tmpl w:val="B74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A1568C"/>
    <w:multiLevelType w:val="multilevel"/>
    <w:tmpl w:val="F34C5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75644"/>
    <w:multiLevelType w:val="multilevel"/>
    <w:tmpl w:val="819A5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A190F"/>
    <w:multiLevelType w:val="multilevel"/>
    <w:tmpl w:val="34EA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738BF"/>
    <w:multiLevelType w:val="multilevel"/>
    <w:tmpl w:val="7D104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AC2699"/>
    <w:multiLevelType w:val="multilevel"/>
    <w:tmpl w:val="C930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7"/>
  </w:num>
  <w:num w:numId="4">
    <w:abstractNumId w:val="2"/>
  </w:num>
  <w:num w:numId="5">
    <w:abstractNumId w:val="13"/>
  </w:num>
  <w:num w:numId="6">
    <w:abstractNumId w:val="10"/>
  </w:num>
  <w:num w:numId="7">
    <w:abstractNumId w:val="0"/>
  </w:num>
  <w:num w:numId="8">
    <w:abstractNumId w:val="11"/>
  </w:num>
  <w:num w:numId="9">
    <w:abstractNumId w:val="6"/>
  </w:num>
  <w:num w:numId="10">
    <w:abstractNumId w:val="1"/>
  </w:num>
  <w:num w:numId="11">
    <w:abstractNumId w:val="16"/>
  </w:num>
  <w:num w:numId="12">
    <w:abstractNumId w:val="14"/>
  </w:num>
  <w:num w:numId="13">
    <w:abstractNumId w:val="15"/>
  </w:num>
  <w:num w:numId="14">
    <w:abstractNumId w:val="5"/>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1E"/>
    <w:rsid w:val="00B5521E"/>
    <w:rsid w:val="00C9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605D"/>
  <w15:chartTrackingRefBased/>
  <w15:docId w15:val="{BF1D8A63-4924-4F03-AE14-7A3C15CF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52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52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2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521E"/>
    <w:rPr>
      <w:rFonts w:ascii="Times New Roman" w:eastAsia="Times New Roman" w:hAnsi="Times New Roman" w:cs="Times New Roman"/>
      <w:b/>
      <w:bCs/>
      <w:sz w:val="36"/>
      <w:szCs w:val="36"/>
    </w:rPr>
  </w:style>
  <w:style w:type="character" w:styleId="Strong">
    <w:name w:val="Strong"/>
    <w:basedOn w:val="DefaultParagraphFont"/>
    <w:uiPriority w:val="22"/>
    <w:qFormat/>
    <w:rsid w:val="00B5521E"/>
    <w:rPr>
      <w:b/>
      <w:bCs/>
    </w:rPr>
  </w:style>
  <w:style w:type="character" w:styleId="Hyperlink">
    <w:name w:val="Hyperlink"/>
    <w:basedOn w:val="DefaultParagraphFont"/>
    <w:uiPriority w:val="99"/>
    <w:semiHidden/>
    <w:unhideWhenUsed/>
    <w:rsid w:val="00B5521E"/>
    <w:rPr>
      <w:color w:val="0000FF"/>
      <w:u w:val="single"/>
    </w:rPr>
  </w:style>
  <w:style w:type="character" w:styleId="Emphasis">
    <w:name w:val="Emphasis"/>
    <w:basedOn w:val="DefaultParagraphFont"/>
    <w:uiPriority w:val="20"/>
    <w:qFormat/>
    <w:rsid w:val="00B5521E"/>
    <w:rPr>
      <w:i/>
      <w:iCs/>
    </w:rPr>
  </w:style>
  <w:style w:type="paragraph" w:styleId="NormalWeb">
    <w:name w:val="Normal (Web)"/>
    <w:basedOn w:val="Normal"/>
    <w:uiPriority w:val="99"/>
    <w:semiHidden/>
    <w:unhideWhenUsed/>
    <w:rsid w:val="00B552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78670">
      <w:bodyDiv w:val="1"/>
      <w:marLeft w:val="0"/>
      <w:marRight w:val="0"/>
      <w:marTop w:val="0"/>
      <w:marBottom w:val="0"/>
      <w:divBdr>
        <w:top w:val="none" w:sz="0" w:space="0" w:color="auto"/>
        <w:left w:val="none" w:sz="0" w:space="0" w:color="auto"/>
        <w:bottom w:val="none" w:sz="0" w:space="0" w:color="auto"/>
        <w:right w:val="none" w:sz="0" w:space="0" w:color="auto"/>
      </w:divBdr>
      <w:divsChild>
        <w:div w:id="327909190">
          <w:marLeft w:val="0"/>
          <w:marRight w:val="0"/>
          <w:marTop w:val="0"/>
          <w:marBottom w:val="0"/>
          <w:divBdr>
            <w:top w:val="none" w:sz="0" w:space="0" w:color="auto"/>
            <w:left w:val="none" w:sz="0" w:space="0" w:color="auto"/>
            <w:bottom w:val="none" w:sz="0" w:space="0" w:color="auto"/>
            <w:right w:val="none" w:sz="0" w:space="0" w:color="auto"/>
          </w:divBdr>
        </w:div>
        <w:div w:id="24302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chi.mp/6f746d155965/covid-19-update-for-health-care-professionals-0409?e=273f9093f0" TargetMode="External"/><Relationship Id="rId18" Type="http://schemas.openxmlformats.org/officeDocument/2006/relationships/hyperlink" Target="https://www.cdc.gov/vaccines/covid-19/planning/health-center-program.html" TargetMode="External"/><Relationship Id="rId26" Type="http://schemas.openxmlformats.org/officeDocument/2006/relationships/hyperlink" Target="https://www.healthvermont.gov/covid-19/vaccine/about-covid-19-vaccines-vermont" TargetMode="External"/><Relationship Id="rId39" Type="http://schemas.openxmlformats.org/officeDocument/2006/relationships/hyperlink" Target="https://www.cdc.gov/coronavirus/2019-ncov/vaccines/recommendations/pregnancy.html" TargetMode="External"/><Relationship Id="rId21" Type="http://schemas.openxmlformats.org/officeDocument/2006/relationships/hyperlink" Target="https://www.walgreens.com/findcare/vaccination/covid-19" TargetMode="External"/><Relationship Id="rId34" Type="http://schemas.openxmlformats.org/officeDocument/2006/relationships/hyperlink" Target="https://www.healthvermont.gov/covid-19/vaccine/about-covid-19-vaccines-vermont" TargetMode="External"/><Relationship Id="rId42" Type="http://schemas.openxmlformats.org/officeDocument/2006/relationships/hyperlink" Target="https://www.healthvermont.gov/sites/default/files/documents/pdf/IMR_Vaccine_Administration_Record_%20Report_Guide-COVID-19.pdf" TargetMode="External"/><Relationship Id="rId47" Type="http://schemas.openxmlformats.org/officeDocument/2006/relationships/hyperlink" Target="https://www.healthvermont.gov/sites/default/files/documents/pdf/IMR_Data%20Brief%20Impact%20of%20COVID19%20on%20Routine%20Immunization%20in%20Vermonters%20under%20age%2018.pdf" TargetMode="External"/><Relationship Id="rId50" Type="http://schemas.openxmlformats.org/officeDocument/2006/relationships/hyperlink" Target="https://emergency.cdc.gov/coca/calls/2021/callinfo_030921.asp" TargetMode="External"/><Relationship Id="rId55" Type="http://schemas.openxmlformats.org/officeDocument/2006/relationships/hyperlink" Target="https://www2.cdc.gov/vaccines/ed/covid19/janssen/index.asp" TargetMode="External"/><Relationship Id="rId63" Type="http://schemas.openxmlformats.org/officeDocument/2006/relationships/hyperlink" Target="https://www.healthvermont.gov/health-statistics-vital-records/registries/immunization" TargetMode="External"/><Relationship Id="rId68" Type="http://schemas.openxmlformats.org/officeDocument/2006/relationships/hyperlink" Target="https://www.cdc.gov/vaccines/covid-19/hcp/engaging-patients.html" TargetMode="External"/><Relationship Id="rId76" Type="http://schemas.openxmlformats.org/officeDocument/2006/relationships/hyperlink" Target="https://www.cdc.gov/vaccines/covid-19/info-by-product/janssen/index.html" TargetMode="External"/><Relationship Id="rId7" Type="http://schemas.openxmlformats.org/officeDocument/2006/relationships/hyperlink" Target="https://mailchi.mp/6f746d155965/covid-19-update-for-health-care-professionals-0409?e=273f9093f0" TargetMode="External"/><Relationship Id="rId71" Type="http://schemas.openxmlformats.org/officeDocument/2006/relationships/hyperlink" Target="https://www.cdc.gov/vaccines/covid-19/downloads/summary-interim-clinical-considerations.pdf" TargetMode="External"/><Relationship Id="rId2" Type="http://schemas.openxmlformats.org/officeDocument/2006/relationships/styles" Target="styles.xml"/><Relationship Id="rId16" Type="http://schemas.openxmlformats.org/officeDocument/2006/relationships/hyperlink" Target="https://www.healthvermont.gov/covid-19/vaccine/covid-19-vaccine-dashboard" TargetMode="External"/><Relationship Id="rId29" Type="http://schemas.openxmlformats.org/officeDocument/2006/relationships/hyperlink" Target="https://www.healthvermont.gov/covid-19/vaccine/getting-covid-19-vaccine" TargetMode="External"/><Relationship Id="rId11" Type="http://schemas.openxmlformats.org/officeDocument/2006/relationships/hyperlink" Target="https://mailchi.mp/6f746d155965/covid-19-update-for-health-care-professionals-0409?e=273f9093f0" TargetMode="External"/><Relationship Id="rId24" Type="http://schemas.openxmlformats.org/officeDocument/2006/relationships/hyperlink" Target="https://www.modernatx.com/covid19vaccine-eua/providers/" TargetMode="External"/><Relationship Id="rId32" Type="http://schemas.openxmlformats.org/officeDocument/2006/relationships/hyperlink" Target="https://www.healthvermont.gov/covid-19/vaccine/getting-covid-19-vaccine" TargetMode="External"/><Relationship Id="rId37" Type="http://schemas.openxmlformats.org/officeDocument/2006/relationships/hyperlink" Target="https://www.ajog.org/article/S0002-9378(21)00187-3/fulltext" TargetMode="External"/><Relationship Id="rId40" Type="http://schemas.openxmlformats.org/officeDocument/2006/relationships/hyperlink" Target="https://www.youtube.com/watch?v=Idq1kyVwZHk" TargetMode="External"/><Relationship Id="rId45" Type="http://schemas.openxmlformats.org/officeDocument/2006/relationships/hyperlink" Target="https://www.pfizer.com/news/press-release/press-release-detail/pfizer-biontech-announce-positive-topline-results-pivotal" TargetMode="External"/><Relationship Id="rId53" Type="http://schemas.openxmlformats.org/officeDocument/2006/relationships/hyperlink" Target="https://www2.cdc.gov/vaccines/ed/covid19/videos/sh.asp" TargetMode="External"/><Relationship Id="rId58" Type="http://schemas.openxmlformats.org/officeDocument/2006/relationships/hyperlink" Target="https://www.healthvermont.gov/covid-19/health-care-professionals/vaccine-information-health-care-professionals" TargetMode="External"/><Relationship Id="rId66" Type="http://schemas.openxmlformats.org/officeDocument/2006/relationships/hyperlink" Target="https://www.cdc.gov/vaccines/covid-19/hcp/mrna-vaccine-basics.html" TargetMode="External"/><Relationship Id="rId74" Type="http://schemas.openxmlformats.org/officeDocument/2006/relationships/hyperlink" Target="https://www.cdc.gov/vaccines/covid-19/info-by-product/pfizer/index.html" TargetMode="External"/><Relationship Id="rId79" Type="http://schemas.openxmlformats.org/officeDocument/2006/relationships/hyperlink" Target="https://astho.org/COVID-19/Vaccine-Comparison/" TargetMode="External"/><Relationship Id="rId5" Type="http://schemas.openxmlformats.org/officeDocument/2006/relationships/image" Target="media/image1.png"/><Relationship Id="rId61" Type="http://schemas.openxmlformats.org/officeDocument/2006/relationships/hyperlink" Target="https://www.healthvermont.gov/sites/default/files/documents/pdf/IMR_Patients_Immunized_By_Series_%20Report_Guide-COVID-19.pdf" TargetMode="External"/><Relationship Id="rId82" Type="http://schemas.openxmlformats.org/officeDocument/2006/relationships/theme" Target="theme/theme1.xml"/><Relationship Id="rId10" Type="http://schemas.openxmlformats.org/officeDocument/2006/relationships/hyperlink" Target="https://mailchi.mp/6f746d155965/covid-19-update-for-health-care-professionals-0409?e=273f9093f0" TargetMode="External"/><Relationship Id="rId19" Type="http://schemas.openxmlformats.org/officeDocument/2006/relationships/hyperlink" Target="https://www.cdc.gov/vaccines/covid-19/retail-pharmacy-program/index.html" TargetMode="External"/><Relationship Id="rId31" Type="http://schemas.openxmlformats.org/officeDocument/2006/relationships/hyperlink" Target="https://www.cdc.gov/vaccines/covid-19/downloads/pre-vaccination-screening-form.pdf" TargetMode="External"/><Relationship Id="rId44" Type="http://schemas.openxmlformats.org/officeDocument/2006/relationships/hyperlink" Target="https://www.healthvermont.gov/sites/default/files/documents/pdf/IMR_Requesting_Vaccine_Records.pdf" TargetMode="External"/><Relationship Id="rId52" Type="http://schemas.openxmlformats.org/officeDocument/2006/relationships/hyperlink" Target="https://www2.cdc.gov/vaccines/ed/covid19/videos/va.asp" TargetMode="External"/><Relationship Id="rId60" Type="http://schemas.openxmlformats.org/officeDocument/2006/relationships/hyperlink" Target="https://www.healthvermont.gov/sites/default/files/documents/pdf/IMR_Code%20Guidance%20COVID-19%202020%202021.pdf" TargetMode="External"/><Relationship Id="rId65" Type="http://schemas.openxmlformats.org/officeDocument/2006/relationships/hyperlink" Target="https://www.cdc.gov/vaccines/covid-19/hcp/index.html" TargetMode="External"/><Relationship Id="rId73" Type="http://schemas.openxmlformats.org/officeDocument/2006/relationships/hyperlink" Target="https://www.cdc.gov/vaccines/covid-19/clinical-considerations/managing-anaphylaxis.html?CDC_AA_refVal=https%3A%2F%2Fwww.cdc.gov%2Fvaccines%2Fcovid-19%2Finfo-by-product%2Fpfizer%2Fanaphylaxis-management.html" TargetMode="External"/><Relationship Id="rId78" Type="http://schemas.openxmlformats.org/officeDocument/2006/relationships/hyperlink" Target="mailto:AHS.VDHImmunizationProgram@vermont.gov"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chi.mp/6f746d155965/covid-19-update-for-health-care-professionals-0409?e=273f9093f0" TargetMode="External"/><Relationship Id="rId14" Type="http://schemas.openxmlformats.org/officeDocument/2006/relationships/image" Target="media/image2.jpeg"/><Relationship Id="rId22" Type="http://schemas.openxmlformats.org/officeDocument/2006/relationships/hyperlink" Target="https://www.cvs.com/immunizations/covid-19-vaccine" TargetMode="External"/><Relationship Id="rId27" Type="http://schemas.openxmlformats.org/officeDocument/2006/relationships/hyperlink" Target="https://lp.constantcontactpages.com/su/sFxLaby/covid19" TargetMode="External"/><Relationship Id="rId30" Type="http://schemas.openxmlformats.org/officeDocument/2006/relationships/hyperlink" Target="https://apps.health.vermont.gov/COVID/faq/" TargetMode="External"/><Relationship Id="rId35" Type="http://schemas.openxmlformats.org/officeDocument/2006/relationships/hyperlink" Target="https://www.healthvermont.gov/sites/default/files/documents/pdf/COVID19-Vaccine-1A-Policy.pdf" TargetMode="External"/><Relationship Id="rId43" Type="http://schemas.openxmlformats.org/officeDocument/2006/relationships/hyperlink" Target="mailto:IMR@vermont.gov" TargetMode="External"/><Relationship Id="rId48" Type="http://schemas.openxmlformats.org/officeDocument/2006/relationships/image" Target="media/image5.jpeg"/><Relationship Id="rId56" Type="http://schemas.openxmlformats.org/officeDocument/2006/relationships/hyperlink" Target="https://www2.cdc.gov/vaccines/ed/covid19/moderna/index.asp" TargetMode="External"/><Relationship Id="rId64" Type="http://schemas.openxmlformats.org/officeDocument/2006/relationships/hyperlink" Target="https://www.cdc.gov/vaccines/covid-19/health-systems-communication-toolkit.html" TargetMode="External"/><Relationship Id="rId69" Type="http://schemas.openxmlformats.org/officeDocument/2006/relationships/hyperlink" Target="https://www.cdc.gov/vaccines/covid-19/hcp/answering-questions.html" TargetMode="External"/><Relationship Id="rId77" Type="http://schemas.openxmlformats.org/officeDocument/2006/relationships/hyperlink" Target="https://vaers.hhs.gov/" TargetMode="External"/><Relationship Id="rId8" Type="http://schemas.openxmlformats.org/officeDocument/2006/relationships/hyperlink" Target="https://mailchi.mp/6f746d155965/covid-19-update-for-health-care-professionals-0409?e=273f9093f0" TargetMode="External"/><Relationship Id="rId51" Type="http://schemas.openxmlformats.org/officeDocument/2006/relationships/hyperlink" Target="https://www.janssencovid19vaccine.com/hcp/webinars.html" TargetMode="External"/><Relationship Id="rId72" Type="http://schemas.openxmlformats.org/officeDocument/2006/relationships/hyperlink" Target="https://www.cdc.gov/vaccines/covid-19/downloads/covid19-vaccine-errors-deviations.pdf" TargetMode="External"/><Relationship Id="rId80" Type="http://schemas.openxmlformats.org/officeDocument/2006/relationships/hyperlink" Target="https://cdn.ymaws.com/www.immunizationmanagers.org/resource/collection/49107373-8424-42C5-9A82-882C58A2CC10/2021.03.17_Vaccine_Manufactuer_Chart_v.9.pdf" TargetMode="External"/><Relationship Id="rId3" Type="http://schemas.openxmlformats.org/officeDocument/2006/relationships/settings" Target="settings.xml"/><Relationship Id="rId12" Type="http://schemas.openxmlformats.org/officeDocument/2006/relationships/hyperlink" Target="https://mailchi.mp/6f746d155965/covid-19-update-for-health-care-professionals-0409?e=273f9093f0" TargetMode="External"/><Relationship Id="rId17" Type="http://schemas.openxmlformats.org/officeDocument/2006/relationships/image" Target="media/image3.jpeg"/><Relationship Id="rId25" Type="http://schemas.openxmlformats.org/officeDocument/2006/relationships/hyperlink" Target="https://www.janssencovid19vaccine.com/hcp.html" TargetMode="External"/><Relationship Id="rId33" Type="http://schemas.openxmlformats.org/officeDocument/2006/relationships/hyperlink" Target="https://www.healthvermont.gov/covid-19/vaccine/getting-covid-19-vaccine" TargetMode="External"/><Relationship Id="rId38" Type="http://schemas.openxmlformats.org/officeDocument/2006/relationships/hyperlink" Target="https://www.cdc.gov/coronavirus/2019-ncov/vaccines/safety/vsafepregnancyregistry.html" TargetMode="External"/><Relationship Id="rId46" Type="http://schemas.openxmlformats.org/officeDocument/2006/relationships/hyperlink" Target="https://www.jnj.com/johnson-johnson-expands-phase-2a-clinical-trial-of-covid-19-vaccine-candidate-to-include-adolescents" TargetMode="External"/><Relationship Id="rId59" Type="http://schemas.openxmlformats.org/officeDocument/2006/relationships/hyperlink" Target="https://www.healthvermont.gov/sites/default/files/documents/pdf/COVID-19-Vermont-Vaccine-Program-FAQ.pdf" TargetMode="External"/><Relationship Id="rId67" Type="http://schemas.openxmlformats.org/officeDocument/2006/relationships/hyperlink" Target="https://www.cdc.gov/vaccines/covid-19/hcp/viral-vector-vaccine-basics.html" TargetMode="External"/><Relationship Id="rId20" Type="http://schemas.openxmlformats.org/officeDocument/2006/relationships/hyperlink" Target="https://kinneydrugs.com/pharmacy/covid-19/vaccination-scheduling/vt/" TargetMode="External"/><Relationship Id="rId41" Type="http://schemas.openxmlformats.org/officeDocument/2006/relationships/hyperlink" Target="https://www.healthvermont.gov/covid-19/resources/multilingual-resources" TargetMode="External"/><Relationship Id="rId54" Type="http://schemas.openxmlformats.org/officeDocument/2006/relationships/hyperlink" Target="https://www2.cdc.gov/vaccines/ed/covid19/SHVA/index.asp" TargetMode="External"/><Relationship Id="rId62" Type="http://schemas.openxmlformats.org/officeDocument/2006/relationships/hyperlink" Target="https://www.healthvermont.gov/sites/default/files/documents/pdf/IMR_How%20to%20Use%20the%20Not%20Up%20To%20Date%20Report%20-COVID.pdf" TargetMode="External"/><Relationship Id="rId70" Type="http://schemas.openxmlformats.org/officeDocument/2006/relationships/hyperlink" Target="https://www.cdc.gov/vaccines/covid-19/info-by-product/clinical-considerations.html" TargetMode="External"/><Relationship Id="rId75" Type="http://schemas.openxmlformats.org/officeDocument/2006/relationships/hyperlink" Target="https://www.cdc.gov/vaccines/covid-19/info-by-product/moderna/index.html" TargetMode="External"/><Relationship Id="rId1" Type="http://schemas.openxmlformats.org/officeDocument/2006/relationships/numbering" Target="numbering.xml"/><Relationship Id="rId6" Type="http://schemas.openxmlformats.org/officeDocument/2006/relationships/hyperlink" Target="https://mailchi.mp/6f746d155965/covid-19-update-for-health-care-professionals-0409?e=273f9093f0" TargetMode="External"/><Relationship Id="rId15" Type="http://schemas.openxmlformats.org/officeDocument/2006/relationships/hyperlink" Target="https://www.vermont.gov/vermont-forward" TargetMode="External"/><Relationship Id="rId23" Type="http://schemas.openxmlformats.org/officeDocument/2006/relationships/hyperlink" Target="https://www.cvdvaccine-us.com/" TargetMode="External"/><Relationship Id="rId28" Type="http://schemas.openxmlformats.org/officeDocument/2006/relationships/image" Target="media/image4.jpeg"/><Relationship Id="rId36" Type="http://schemas.openxmlformats.org/officeDocument/2006/relationships/hyperlink" Target="https://www.cdc.gov/vaccines/covid-19/info-by-product/clinical-considerations.html" TargetMode="External"/><Relationship Id="rId49" Type="http://schemas.openxmlformats.org/officeDocument/2006/relationships/hyperlink" Target="https://emergency.cdc.gov/coca/calls/2021/callinfo_030221.asp" TargetMode="External"/><Relationship Id="rId57" Type="http://schemas.openxmlformats.org/officeDocument/2006/relationships/hyperlink" Target="https://www2.cdc.gov/vaccines/ed/covid19/pfizer/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3914</Words>
  <Characters>22313</Characters>
  <Application>Microsoft Office Word</Application>
  <DocSecurity>0</DocSecurity>
  <Lines>185</Lines>
  <Paragraphs>52</Paragraphs>
  <ScaleCrop>false</ScaleCrop>
  <Company>UVM College of Medicine</Company>
  <LinksUpToDate>false</LinksUpToDate>
  <CharactersWithSpaces>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Avery E</dc:creator>
  <cp:keywords/>
  <dc:description/>
  <cp:lastModifiedBy>Rasmussen, Avery E</cp:lastModifiedBy>
  <cp:revision>1</cp:revision>
  <dcterms:created xsi:type="dcterms:W3CDTF">2021-04-09T20:48:00Z</dcterms:created>
  <dcterms:modified xsi:type="dcterms:W3CDTF">2021-04-09T21:00:00Z</dcterms:modified>
</cp:coreProperties>
</file>